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14522EA3"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61493F">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Pr>
          <w:rFonts w:ascii="Calibri" w:hAnsi="Calibri" w:cs="Calibri"/>
          <w:b/>
          <w:bCs/>
          <w:color w:val="auto"/>
          <w:sz w:val="56"/>
          <w:szCs w:val="56"/>
          <w:lang w:val="en-AU"/>
        </w:rPr>
        <w:t>Fire</w:t>
      </w:r>
      <w:r w:rsidR="0061493F">
        <w:rPr>
          <w:rFonts w:ascii="Calibri" w:hAnsi="Calibri" w:cs="Calibri"/>
          <w:b/>
          <w:bCs/>
          <w:color w:val="auto"/>
          <w:sz w:val="56"/>
          <w:szCs w:val="56"/>
          <w:lang w:val="en-AU"/>
        </w:rPr>
        <w:t xml:space="preserve"> Control</w:t>
      </w:r>
    </w:p>
    <w:p w14:paraId="40587032" w14:textId="77777777" w:rsidR="002F799F" w:rsidRPr="001B389B" w:rsidRDefault="002F799F" w:rsidP="001E65BB">
      <w:pPr>
        <w:pStyle w:val="TitleLevel3"/>
        <w:rPr>
          <w:rFonts w:ascii="Calibri" w:hAnsi="Calibri" w:cs="Calibri"/>
        </w:rPr>
      </w:pPr>
    </w:p>
    <w:p w14:paraId="37A0DF7E" w14:textId="796AC602"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493F">
        <w:rPr>
          <w:rFonts w:ascii="Calibri" w:hAnsi="Calibri" w:cs="Calibri"/>
          <w:sz w:val="28"/>
          <w:szCs w:val="32"/>
        </w:rPr>
        <w:t>SOP</w:t>
      </w:r>
      <w:r w:rsidR="008D58A7">
        <w:rPr>
          <w:rFonts w:ascii="Calibri" w:hAnsi="Calibri" w:cs="Calibri"/>
          <w:sz w:val="28"/>
          <w:szCs w:val="32"/>
        </w:rPr>
        <w:t>-001</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0F90ED6D" w14:textId="7F31A5F1" w:rsidR="0061493F"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575" w:history="1">
        <w:r w:rsidR="0061493F" w:rsidRPr="00C3763F">
          <w:rPr>
            <w:rStyle w:val="Hyperlink"/>
            <w:rFonts w:cstheme="minorHAnsi"/>
          </w:rPr>
          <w:t>1.</w:t>
        </w:r>
        <w:r w:rsidR="0061493F">
          <w:rPr>
            <w:rFonts w:asciiTheme="minorHAnsi" w:eastAsiaTheme="minorEastAsia" w:hAnsiTheme="minorHAnsi" w:cstheme="minorBidi"/>
            <w:b w:val="0"/>
            <w:caps w:val="0"/>
            <w:szCs w:val="22"/>
          </w:rPr>
          <w:tab/>
        </w:r>
        <w:r w:rsidR="0061493F" w:rsidRPr="00C3763F">
          <w:rPr>
            <w:rStyle w:val="Hyperlink"/>
            <w:rFonts w:cstheme="minorHAnsi"/>
          </w:rPr>
          <w:t>Purpose</w:t>
        </w:r>
        <w:r w:rsidR="0061493F">
          <w:rPr>
            <w:webHidden/>
          </w:rPr>
          <w:tab/>
        </w:r>
        <w:r w:rsidR="0061493F">
          <w:rPr>
            <w:webHidden/>
          </w:rPr>
          <w:fldChar w:fldCharType="begin"/>
        </w:r>
        <w:r w:rsidR="0061493F">
          <w:rPr>
            <w:webHidden/>
          </w:rPr>
          <w:instrText xml:space="preserve"> PAGEREF _Toc75784575 \h </w:instrText>
        </w:r>
        <w:r w:rsidR="0061493F">
          <w:rPr>
            <w:webHidden/>
          </w:rPr>
        </w:r>
        <w:r w:rsidR="0061493F">
          <w:rPr>
            <w:webHidden/>
          </w:rPr>
          <w:fldChar w:fldCharType="separate"/>
        </w:r>
        <w:r w:rsidR="0061493F">
          <w:rPr>
            <w:webHidden/>
          </w:rPr>
          <w:t>3</w:t>
        </w:r>
        <w:r w:rsidR="0061493F">
          <w:rPr>
            <w:webHidden/>
          </w:rPr>
          <w:fldChar w:fldCharType="end"/>
        </w:r>
      </w:hyperlink>
    </w:p>
    <w:p w14:paraId="45F1285E" w14:textId="01930106" w:rsidR="0061493F" w:rsidRDefault="0061493F">
      <w:pPr>
        <w:pStyle w:val="TOC1"/>
        <w:rPr>
          <w:rFonts w:asciiTheme="minorHAnsi" w:eastAsiaTheme="minorEastAsia" w:hAnsiTheme="minorHAnsi" w:cstheme="minorBidi"/>
          <w:b w:val="0"/>
          <w:caps w:val="0"/>
          <w:szCs w:val="22"/>
        </w:rPr>
      </w:pPr>
      <w:hyperlink w:anchor="_Toc75784576" w:history="1">
        <w:r w:rsidRPr="00C3763F">
          <w:rPr>
            <w:rStyle w:val="Hyperlink"/>
            <w:rFonts w:cstheme="minorHAnsi"/>
          </w:rPr>
          <w:t>2.</w:t>
        </w:r>
        <w:r>
          <w:rPr>
            <w:rFonts w:asciiTheme="minorHAnsi" w:eastAsiaTheme="minorEastAsia" w:hAnsiTheme="minorHAnsi" w:cstheme="minorBidi"/>
            <w:b w:val="0"/>
            <w:caps w:val="0"/>
            <w:szCs w:val="22"/>
          </w:rPr>
          <w:tab/>
        </w:r>
        <w:r w:rsidRPr="00C3763F">
          <w:rPr>
            <w:rStyle w:val="Hyperlink"/>
            <w:rFonts w:cstheme="minorHAnsi"/>
          </w:rPr>
          <w:t>Scope</w:t>
        </w:r>
        <w:r>
          <w:rPr>
            <w:webHidden/>
          </w:rPr>
          <w:tab/>
        </w:r>
        <w:r>
          <w:rPr>
            <w:webHidden/>
          </w:rPr>
          <w:fldChar w:fldCharType="begin"/>
        </w:r>
        <w:r>
          <w:rPr>
            <w:webHidden/>
          </w:rPr>
          <w:instrText xml:space="preserve"> PAGEREF _Toc75784576 \h </w:instrText>
        </w:r>
        <w:r>
          <w:rPr>
            <w:webHidden/>
          </w:rPr>
        </w:r>
        <w:r>
          <w:rPr>
            <w:webHidden/>
          </w:rPr>
          <w:fldChar w:fldCharType="separate"/>
        </w:r>
        <w:r>
          <w:rPr>
            <w:webHidden/>
          </w:rPr>
          <w:t>3</w:t>
        </w:r>
        <w:r>
          <w:rPr>
            <w:webHidden/>
          </w:rPr>
          <w:fldChar w:fldCharType="end"/>
        </w:r>
      </w:hyperlink>
    </w:p>
    <w:p w14:paraId="4FA679B6" w14:textId="761261FE" w:rsidR="0061493F" w:rsidRDefault="0061493F">
      <w:pPr>
        <w:pStyle w:val="TOC1"/>
        <w:rPr>
          <w:rFonts w:asciiTheme="minorHAnsi" w:eastAsiaTheme="minorEastAsia" w:hAnsiTheme="minorHAnsi" w:cstheme="minorBidi"/>
          <w:b w:val="0"/>
          <w:caps w:val="0"/>
          <w:szCs w:val="22"/>
        </w:rPr>
      </w:pPr>
      <w:hyperlink w:anchor="_Toc75784577" w:history="1">
        <w:r w:rsidRPr="00C3763F">
          <w:rPr>
            <w:rStyle w:val="Hyperlink"/>
            <w:rFonts w:cstheme="minorHAnsi"/>
          </w:rPr>
          <w:t>3.</w:t>
        </w:r>
        <w:r>
          <w:rPr>
            <w:rFonts w:asciiTheme="minorHAnsi" w:eastAsiaTheme="minorEastAsia" w:hAnsiTheme="minorHAnsi" w:cstheme="minorBidi"/>
            <w:b w:val="0"/>
            <w:caps w:val="0"/>
            <w:szCs w:val="22"/>
          </w:rPr>
          <w:tab/>
        </w:r>
        <w:r w:rsidRPr="00C3763F">
          <w:rPr>
            <w:rStyle w:val="Hyperlink"/>
            <w:rFonts w:cstheme="minorHAnsi"/>
          </w:rPr>
          <w:t>Authority</w:t>
        </w:r>
        <w:r>
          <w:rPr>
            <w:webHidden/>
          </w:rPr>
          <w:tab/>
        </w:r>
        <w:r>
          <w:rPr>
            <w:webHidden/>
          </w:rPr>
          <w:fldChar w:fldCharType="begin"/>
        </w:r>
        <w:r>
          <w:rPr>
            <w:webHidden/>
          </w:rPr>
          <w:instrText xml:space="preserve"> PAGEREF _Toc75784577 \h </w:instrText>
        </w:r>
        <w:r>
          <w:rPr>
            <w:webHidden/>
          </w:rPr>
        </w:r>
        <w:r>
          <w:rPr>
            <w:webHidden/>
          </w:rPr>
          <w:fldChar w:fldCharType="separate"/>
        </w:r>
        <w:r>
          <w:rPr>
            <w:webHidden/>
          </w:rPr>
          <w:t>3</w:t>
        </w:r>
        <w:r>
          <w:rPr>
            <w:webHidden/>
          </w:rPr>
          <w:fldChar w:fldCharType="end"/>
        </w:r>
      </w:hyperlink>
    </w:p>
    <w:p w14:paraId="4098139C" w14:textId="1A298BD1" w:rsidR="0061493F" w:rsidRDefault="0061493F">
      <w:pPr>
        <w:pStyle w:val="TOC1"/>
        <w:rPr>
          <w:rFonts w:asciiTheme="minorHAnsi" w:eastAsiaTheme="minorEastAsia" w:hAnsiTheme="minorHAnsi" w:cstheme="minorBidi"/>
          <w:b w:val="0"/>
          <w:caps w:val="0"/>
          <w:szCs w:val="22"/>
        </w:rPr>
      </w:pPr>
      <w:hyperlink w:anchor="_Toc75784578" w:history="1">
        <w:r w:rsidRPr="00C3763F">
          <w:rPr>
            <w:rStyle w:val="Hyperlink"/>
            <w:rFonts w:cstheme="minorHAnsi"/>
          </w:rPr>
          <w:t>4.</w:t>
        </w:r>
        <w:r>
          <w:rPr>
            <w:rFonts w:asciiTheme="minorHAnsi" w:eastAsiaTheme="minorEastAsia" w:hAnsiTheme="minorHAnsi" w:cstheme="minorBidi"/>
            <w:b w:val="0"/>
            <w:caps w:val="0"/>
            <w:szCs w:val="22"/>
          </w:rPr>
          <w:tab/>
        </w:r>
        <w:r w:rsidRPr="00C3763F">
          <w:rPr>
            <w:rStyle w:val="Hyperlink"/>
            <w:rFonts w:cstheme="minorHAnsi"/>
          </w:rPr>
          <w:t>Responsibilities</w:t>
        </w:r>
        <w:r>
          <w:rPr>
            <w:webHidden/>
          </w:rPr>
          <w:tab/>
        </w:r>
        <w:r>
          <w:rPr>
            <w:webHidden/>
          </w:rPr>
          <w:fldChar w:fldCharType="begin"/>
        </w:r>
        <w:r>
          <w:rPr>
            <w:webHidden/>
          </w:rPr>
          <w:instrText xml:space="preserve"> PAGEREF _Toc75784578 \h </w:instrText>
        </w:r>
        <w:r>
          <w:rPr>
            <w:webHidden/>
          </w:rPr>
        </w:r>
        <w:r>
          <w:rPr>
            <w:webHidden/>
          </w:rPr>
          <w:fldChar w:fldCharType="separate"/>
        </w:r>
        <w:r>
          <w:rPr>
            <w:webHidden/>
          </w:rPr>
          <w:t>3</w:t>
        </w:r>
        <w:r>
          <w:rPr>
            <w:webHidden/>
          </w:rPr>
          <w:fldChar w:fldCharType="end"/>
        </w:r>
      </w:hyperlink>
    </w:p>
    <w:p w14:paraId="25350F01" w14:textId="2BFA6229" w:rsidR="0061493F" w:rsidRDefault="0061493F">
      <w:pPr>
        <w:pStyle w:val="TOC1"/>
        <w:rPr>
          <w:rFonts w:asciiTheme="minorHAnsi" w:eastAsiaTheme="minorEastAsia" w:hAnsiTheme="minorHAnsi" w:cstheme="minorBidi"/>
          <w:b w:val="0"/>
          <w:caps w:val="0"/>
          <w:szCs w:val="22"/>
        </w:rPr>
      </w:pPr>
      <w:hyperlink w:anchor="_Toc75784579" w:history="1">
        <w:r w:rsidRPr="00C3763F">
          <w:rPr>
            <w:rStyle w:val="Hyperlink"/>
            <w:rFonts w:cstheme="minorHAnsi"/>
          </w:rPr>
          <w:t>5.</w:t>
        </w:r>
        <w:r>
          <w:rPr>
            <w:rFonts w:asciiTheme="minorHAnsi" w:eastAsiaTheme="minorEastAsia" w:hAnsiTheme="minorHAnsi" w:cstheme="minorBidi"/>
            <w:b w:val="0"/>
            <w:caps w:val="0"/>
            <w:szCs w:val="22"/>
          </w:rPr>
          <w:tab/>
        </w:r>
        <w:r w:rsidRPr="00C3763F">
          <w:rPr>
            <w:rStyle w:val="Hyperlink"/>
            <w:rFonts w:cstheme="minorHAnsi"/>
          </w:rPr>
          <w:t>Definitions and Abbreviations</w:t>
        </w:r>
        <w:r>
          <w:rPr>
            <w:webHidden/>
          </w:rPr>
          <w:tab/>
        </w:r>
        <w:r>
          <w:rPr>
            <w:webHidden/>
          </w:rPr>
          <w:fldChar w:fldCharType="begin"/>
        </w:r>
        <w:r>
          <w:rPr>
            <w:webHidden/>
          </w:rPr>
          <w:instrText xml:space="preserve"> PAGEREF _Toc75784579 \h </w:instrText>
        </w:r>
        <w:r>
          <w:rPr>
            <w:webHidden/>
          </w:rPr>
        </w:r>
        <w:r>
          <w:rPr>
            <w:webHidden/>
          </w:rPr>
          <w:fldChar w:fldCharType="separate"/>
        </w:r>
        <w:r>
          <w:rPr>
            <w:webHidden/>
          </w:rPr>
          <w:t>4</w:t>
        </w:r>
        <w:r>
          <w:rPr>
            <w:webHidden/>
          </w:rPr>
          <w:fldChar w:fldCharType="end"/>
        </w:r>
      </w:hyperlink>
    </w:p>
    <w:p w14:paraId="7F8D7034" w14:textId="25C105E5" w:rsidR="0061493F" w:rsidRDefault="0061493F">
      <w:pPr>
        <w:pStyle w:val="TOC1"/>
        <w:rPr>
          <w:rFonts w:asciiTheme="minorHAnsi" w:eastAsiaTheme="minorEastAsia" w:hAnsiTheme="minorHAnsi" w:cstheme="minorBidi"/>
          <w:b w:val="0"/>
          <w:caps w:val="0"/>
          <w:szCs w:val="22"/>
        </w:rPr>
      </w:pPr>
      <w:hyperlink w:anchor="_Toc75784580" w:history="1">
        <w:r w:rsidRPr="00C3763F">
          <w:rPr>
            <w:rStyle w:val="Hyperlink"/>
            <w:rFonts w:cstheme="minorHAnsi"/>
          </w:rPr>
          <w:t>6.</w:t>
        </w:r>
        <w:r>
          <w:rPr>
            <w:rFonts w:asciiTheme="minorHAnsi" w:eastAsiaTheme="minorEastAsia" w:hAnsiTheme="minorHAnsi" w:cstheme="minorBidi"/>
            <w:b w:val="0"/>
            <w:caps w:val="0"/>
            <w:szCs w:val="22"/>
          </w:rPr>
          <w:tab/>
        </w:r>
        <w:r w:rsidRPr="00C3763F">
          <w:rPr>
            <w:rStyle w:val="Hyperlink"/>
            <w:rFonts w:cstheme="minorHAnsi"/>
          </w:rPr>
          <w:t>Procedure</w:t>
        </w:r>
        <w:r>
          <w:rPr>
            <w:webHidden/>
          </w:rPr>
          <w:tab/>
        </w:r>
        <w:r>
          <w:rPr>
            <w:webHidden/>
          </w:rPr>
          <w:fldChar w:fldCharType="begin"/>
        </w:r>
        <w:r>
          <w:rPr>
            <w:webHidden/>
          </w:rPr>
          <w:instrText xml:space="preserve"> PAGEREF _Toc75784580 \h </w:instrText>
        </w:r>
        <w:r>
          <w:rPr>
            <w:webHidden/>
          </w:rPr>
        </w:r>
        <w:r>
          <w:rPr>
            <w:webHidden/>
          </w:rPr>
          <w:fldChar w:fldCharType="separate"/>
        </w:r>
        <w:r>
          <w:rPr>
            <w:webHidden/>
          </w:rPr>
          <w:t>4</w:t>
        </w:r>
        <w:r>
          <w:rPr>
            <w:webHidden/>
          </w:rPr>
          <w:fldChar w:fldCharType="end"/>
        </w:r>
      </w:hyperlink>
    </w:p>
    <w:p w14:paraId="701668BC" w14:textId="09D48A72" w:rsidR="0061493F" w:rsidRDefault="0061493F">
      <w:pPr>
        <w:pStyle w:val="TOC2"/>
        <w:rPr>
          <w:rFonts w:asciiTheme="minorHAnsi" w:eastAsiaTheme="minorEastAsia" w:hAnsiTheme="minorHAnsi" w:cstheme="minorBidi"/>
          <w:noProof/>
          <w:szCs w:val="22"/>
        </w:rPr>
      </w:pPr>
      <w:hyperlink w:anchor="_Toc75784581" w:history="1">
        <w:r w:rsidRPr="00C3763F">
          <w:rPr>
            <w:rStyle w:val="Hyperlink"/>
            <w:rFonts w:cstheme="minorHAnsi"/>
            <w:noProof/>
          </w:rPr>
          <w:t>6.1</w:t>
        </w:r>
        <w:r>
          <w:rPr>
            <w:rFonts w:asciiTheme="minorHAnsi" w:eastAsiaTheme="minorEastAsia" w:hAnsiTheme="minorHAnsi" w:cstheme="minorBidi"/>
            <w:noProof/>
            <w:szCs w:val="22"/>
          </w:rPr>
          <w:tab/>
        </w:r>
        <w:r w:rsidRPr="00C3763F">
          <w:rPr>
            <w:rStyle w:val="Hyperlink"/>
            <w:rFonts w:cstheme="minorHAnsi"/>
            <w:noProof/>
          </w:rPr>
          <w:t>Fire Prevention</w:t>
        </w:r>
        <w:r>
          <w:rPr>
            <w:noProof/>
            <w:webHidden/>
          </w:rPr>
          <w:tab/>
        </w:r>
        <w:r>
          <w:rPr>
            <w:noProof/>
            <w:webHidden/>
          </w:rPr>
          <w:fldChar w:fldCharType="begin"/>
        </w:r>
        <w:r>
          <w:rPr>
            <w:noProof/>
            <w:webHidden/>
          </w:rPr>
          <w:instrText xml:space="preserve"> PAGEREF _Toc75784581 \h </w:instrText>
        </w:r>
        <w:r>
          <w:rPr>
            <w:noProof/>
            <w:webHidden/>
          </w:rPr>
        </w:r>
        <w:r>
          <w:rPr>
            <w:noProof/>
            <w:webHidden/>
          </w:rPr>
          <w:fldChar w:fldCharType="separate"/>
        </w:r>
        <w:r>
          <w:rPr>
            <w:noProof/>
            <w:webHidden/>
          </w:rPr>
          <w:t>4</w:t>
        </w:r>
        <w:r>
          <w:rPr>
            <w:noProof/>
            <w:webHidden/>
          </w:rPr>
          <w:fldChar w:fldCharType="end"/>
        </w:r>
      </w:hyperlink>
    </w:p>
    <w:p w14:paraId="26BCD93A" w14:textId="0948BBF2" w:rsidR="0061493F" w:rsidRDefault="0061493F">
      <w:pPr>
        <w:pStyle w:val="TOC2"/>
        <w:rPr>
          <w:rFonts w:asciiTheme="minorHAnsi" w:eastAsiaTheme="minorEastAsia" w:hAnsiTheme="minorHAnsi" w:cstheme="minorBidi"/>
          <w:noProof/>
          <w:szCs w:val="22"/>
        </w:rPr>
      </w:pPr>
      <w:hyperlink w:anchor="_Toc75784582" w:history="1">
        <w:r w:rsidRPr="00C3763F">
          <w:rPr>
            <w:rStyle w:val="Hyperlink"/>
            <w:rFonts w:cstheme="minorHAnsi"/>
            <w:noProof/>
          </w:rPr>
          <w:t>6.2</w:t>
        </w:r>
        <w:r>
          <w:rPr>
            <w:rFonts w:asciiTheme="minorHAnsi" w:eastAsiaTheme="minorEastAsia" w:hAnsiTheme="minorHAnsi" w:cstheme="minorBidi"/>
            <w:noProof/>
            <w:szCs w:val="22"/>
          </w:rPr>
          <w:tab/>
        </w:r>
        <w:r w:rsidRPr="00C3763F">
          <w:rPr>
            <w:rStyle w:val="Hyperlink"/>
            <w:rFonts w:cstheme="minorHAnsi"/>
            <w:noProof/>
          </w:rPr>
          <w:t>General Fire Control</w:t>
        </w:r>
        <w:r>
          <w:rPr>
            <w:noProof/>
            <w:webHidden/>
          </w:rPr>
          <w:tab/>
        </w:r>
        <w:r>
          <w:rPr>
            <w:noProof/>
            <w:webHidden/>
          </w:rPr>
          <w:fldChar w:fldCharType="begin"/>
        </w:r>
        <w:r>
          <w:rPr>
            <w:noProof/>
            <w:webHidden/>
          </w:rPr>
          <w:instrText xml:space="preserve"> PAGEREF _Toc75784582 \h </w:instrText>
        </w:r>
        <w:r>
          <w:rPr>
            <w:noProof/>
            <w:webHidden/>
          </w:rPr>
        </w:r>
        <w:r>
          <w:rPr>
            <w:noProof/>
            <w:webHidden/>
          </w:rPr>
          <w:fldChar w:fldCharType="separate"/>
        </w:r>
        <w:r>
          <w:rPr>
            <w:noProof/>
            <w:webHidden/>
          </w:rPr>
          <w:t>5</w:t>
        </w:r>
        <w:r>
          <w:rPr>
            <w:noProof/>
            <w:webHidden/>
          </w:rPr>
          <w:fldChar w:fldCharType="end"/>
        </w:r>
      </w:hyperlink>
    </w:p>
    <w:p w14:paraId="35E65353" w14:textId="052AE2A9" w:rsidR="0061493F" w:rsidRDefault="0061493F">
      <w:pPr>
        <w:pStyle w:val="TOC2"/>
        <w:rPr>
          <w:rFonts w:asciiTheme="minorHAnsi" w:eastAsiaTheme="minorEastAsia" w:hAnsiTheme="minorHAnsi" w:cstheme="minorBidi"/>
          <w:noProof/>
          <w:szCs w:val="22"/>
        </w:rPr>
      </w:pPr>
      <w:hyperlink w:anchor="_Toc75784583" w:history="1">
        <w:r w:rsidRPr="00C3763F">
          <w:rPr>
            <w:rStyle w:val="Hyperlink"/>
            <w:rFonts w:cstheme="minorHAnsi"/>
            <w:noProof/>
          </w:rPr>
          <w:t>6.3</w:t>
        </w:r>
        <w:r>
          <w:rPr>
            <w:rFonts w:asciiTheme="minorHAnsi" w:eastAsiaTheme="minorEastAsia" w:hAnsiTheme="minorHAnsi" w:cstheme="minorBidi"/>
            <w:noProof/>
            <w:szCs w:val="22"/>
          </w:rPr>
          <w:tab/>
        </w:r>
        <w:r w:rsidRPr="00C3763F">
          <w:rPr>
            <w:rStyle w:val="Hyperlink"/>
            <w:rFonts w:cstheme="minorHAnsi"/>
            <w:noProof/>
          </w:rPr>
          <w:t>Fire Fighting Training</w:t>
        </w:r>
        <w:r>
          <w:rPr>
            <w:noProof/>
            <w:webHidden/>
          </w:rPr>
          <w:tab/>
        </w:r>
        <w:r>
          <w:rPr>
            <w:noProof/>
            <w:webHidden/>
          </w:rPr>
          <w:fldChar w:fldCharType="begin"/>
        </w:r>
        <w:r>
          <w:rPr>
            <w:noProof/>
            <w:webHidden/>
          </w:rPr>
          <w:instrText xml:space="preserve"> PAGEREF _Toc75784583 \h </w:instrText>
        </w:r>
        <w:r>
          <w:rPr>
            <w:noProof/>
            <w:webHidden/>
          </w:rPr>
        </w:r>
        <w:r>
          <w:rPr>
            <w:noProof/>
            <w:webHidden/>
          </w:rPr>
          <w:fldChar w:fldCharType="separate"/>
        </w:r>
        <w:r>
          <w:rPr>
            <w:noProof/>
            <w:webHidden/>
          </w:rPr>
          <w:t>5</w:t>
        </w:r>
        <w:r>
          <w:rPr>
            <w:noProof/>
            <w:webHidden/>
          </w:rPr>
          <w:fldChar w:fldCharType="end"/>
        </w:r>
      </w:hyperlink>
    </w:p>
    <w:p w14:paraId="6017550B" w14:textId="69BDC6B2" w:rsidR="0061493F" w:rsidRDefault="0061493F">
      <w:pPr>
        <w:pStyle w:val="TOC2"/>
        <w:rPr>
          <w:rFonts w:asciiTheme="minorHAnsi" w:eastAsiaTheme="minorEastAsia" w:hAnsiTheme="minorHAnsi" w:cstheme="minorBidi"/>
          <w:noProof/>
          <w:szCs w:val="22"/>
        </w:rPr>
      </w:pPr>
      <w:hyperlink w:anchor="_Toc75784584" w:history="1">
        <w:r w:rsidRPr="00C3763F">
          <w:rPr>
            <w:rStyle w:val="Hyperlink"/>
            <w:rFonts w:cstheme="minorHAnsi"/>
            <w:noProof/>
          </w:rPr>
          <w:t>6.4</w:t>
        </w:r>
        <w:r>
          <w:rPr>
            <w:rFonts w:asciiTheme="minorHAnsi" w:eastAsiaTheme="minorEastAsia" w:hAnsiTheme="minorHAnsi" w:cstheme="minorBidi"/>
            <w:noProof/>
            <w:szCs w:val="22"/>
          </w:rPr>
          <w:tab/>
        </w:r>
        <w:r w:rsidRPr="00C3763F">
          <w:rPr>
            <w:rStyle w:val="Hyperlink"/>
            <w:rFonts w:cstheme="minorHAnsi"/>
            <w:noProof/>
          </w:rPr>
          <w:t>Fire Fighting Safety</w:t>
        </w:r>
        <w:r>
          <w:rPr>
            <w:noProof/>
            <w:webHidden/>
          </w:rPr>
          <w:tab/>
        </w:r>
        <w:r>
          <w:rPr>
            <w:noProof/>
            <w:webHidden/>
          </w:rPr>
          <w:fldChar w:fldCharType="begin"/>
        </w:r>
        <w:r>
          <w:rPr>
            <w:noProof/>
            <w:webHidden/>
          </w:rPr>
          <w:instrText xml:space="preserve"> PAGEREF _Toc75784584 \h </w:instrText>
        </w:r>
        <w:r>
          <w:rPr>
            <w:noProof/>
            <w:webHidden/>
          </w:rPr>
        </w:r>
        <w:r>
          <w:rPr>
            <w:noProof/>
            <w:webHidden/>
          </w:rPr>
          <w:fldChar w:fldCharType="separate"/>
        </w:r>
        <w:r>
          <w:rPr>
            <w:noProof/>
            <w:webHidden/>
          </w:rPr>
          <w:t>5</w:t>
        </w:r>
        <w:r>
          <w:rPr>
            <w:noProof/>
            <w:webHidden/>
          </w:rPr>
          <w:fldChar w:fldCharType="end"/>
        </w:r>
      </w:hyperlink>
    </w:p>
    <w:p w14:paraId="7A26622E" w14:textId="61986434" w:rsidR="0061493F" w:rsidRDefault="0061493F">
      <w:pPr>
        <w:pStyle w:val="TOC2"/>
        <w:rPr>
          <w:rFonts w:asciiTheme="minorHAnsi" w:eastAsiaTheme="minorEastAsia" w:hAnsiTheme="minorHAnsi" w:cstheme="minorBidi"/>
          <w:noProof/>
          <w:szCs w:val="22"/>
        </w:rPr>
      </w:pPr>
      <w:hyperlink w:anchor="_Toc75784585" w:history="1">
        <w:r w:rsidRPr="00C3763F">
          <w:rPr>
            <w:rStyle w:val="Hyperlink"/>
            <w:rFonts w:cstheme="minorHAnsi"/>
            <w:noProof/>
          </w:rPr>
          <w:t>6.5</w:t>
        </w:r>
        <w:r>
          <w:rPr>
            <w:rFonts w:asciiTheme="minorHAnsi" w:eastAsiaTheme="minorEastAsia" w:hAnsiTheme="minorHAnsi" w:cstheme="minorBidi"/>
            <w:noProof/>
            <w:szCs w:val="22"/>
          </w:rPr>
          <w:tab/>
        </w:r>
        <w:r w:rsidRPr="00C3763F">
          <w:rPr>
            <w:rStyle w:val="Hyperlink"/>
            <w:rFonts w:cstheme="minorHAnsi"/>
            <w:noProof/>
          </w:rPr>
          <w:t>General Fires (NOT Tyre Fires)</w:t>
        </w:r>
        <w:r>
          <w:rPr>
            <w:noProof/>
            <w:webHidden/>
          </w:rPr>
          <w:tab/>
        </w:r>
        <w:r>
          <w:rPr>
            <w:noProof/>
            <w:webHidden/>
          </w:rPr>
          <w:fldChar w:fldCharType="begin"/>
        </w:r>
        <w:r>
          <w:rPr>
            <w:noProof/>
            <w:webHidden/>
          </w:rPr>
          <w:instrText xml:space="preserve"> PAGEREF _Toc75784585 \h </w:instrText>
        </w:r>
        <w:r>
          <w:rPr>
            <w:noProof/>
            <w:webHidden/>
          </w:rPr>
        </w:r>
        <w:r>
          <w:rPr>
            <w:noProof/>
            <w:webHidden/>
          </w:rPr>
          <w:fldChar w:fldCharType="separate"/>
        </w:r>
        <w:r>
          <w:rPr>
            <w:noProof/>
            <w:webHidden/>
          </w:rPr>
          <w:t>6</w:t>
        </w:r>
        <w:r>
          <w:rPr>
            <w:noProof/>
            <w:webHidden/>
          </w:rPr>
          <w:fldChar w:fldCharType="end"/>
        </w:r>
      </w:hyperlink>
    </w:p>
    <w:p w14:paraId="2D918116" w14:textId="558EB549" w:rsidR="0061493F" w:rsidRDefault="0061493F">
      <w:pPr>
        <w:pStyle w:val="TOC2"/>
        <w:rPr>
          <w:rFonts w:asciiTheme="minorHAnsi" w:eastAsiaTheme="minorEastAsia" w:hAnsiTheme="minorHAnsi" w:cstheme="minorBidi"/>
          <w:noProof/>
          <w:szCs w:val="22"/>
        </w:rPr>
      </w:pPr>
      <w:hyperlink w:anchor="_Toc75784586" w:history="1">
        <w:r w:rsidRPr="00C3763F">
          <w:rPr>
            <w:rStyle w:val="Hyperlink"/>
            <w:rFonts w:cstheme="minorHAnsi"/>
            <w:noProof/>
          </w:rPr>
          <w:t>6.6</w:t>
        </w:r>
        <w:r>
          <w:rPr>
            <w:rFonts w:asciiTheme="minorHAnsi" w:eastAsiaTheme="minorEastAsia" w:hAnsiTheme="minorHAnsi" w:cstheme="minorBidi"/>
            <w:noProof/>
            <w:szCs w:val="22"/>
          </w:rPr>
          <w:tab/>
        </w:r>
        <w:r w:rsidRPr="00C3763F">
          <w:rPr>
            <w:rStyle w:val="Hyperlink"/>
            <w:rFonts w:cstheme="minorHAnsi"/>
            <w:noProof/>
          </w:rPr>
          <w:t>Use of Water Truck</w:t>
        </w:r>
        <w:r>
          <w:rPr>
            <w:noProof/>
            <w:webHidden/>
          </w:rPr>
          <w:tab/>
        </w:r>
        <w:r>
          <w:rPr>
            <w:noProof/>
            <w:webHidden/>
          </w:rPr>
          <w:fldChar w:fldCharType="begin"/>
        </w:r>
        <w:r>
          <w:rPr>
            <w:noProof/>
            <w:webHidden/>
          </w:rPr>
          <w:instrText xml:space="preserve"> PAGEREF _Toc75784586 \h </w:instrText>
        </w:r>
        <w:r>
          <w:rPr>
            <w:noProof/>
            <w:webHidden/>
          </w:rPr>
        </w:r>
        <w:r>
          <w:rPr>
            <w:noProof/>
            <w:webHidden/>
          </w:rPr>
          <w:fldChar w:fldCharType="separate"/>
        </w:r>
        <w:r>
          <w:rPr>
            <w:noProof/>
            <w:webHidden/>
          </w:rPr>
          <w:t>6</w:t>
        </w:r>
        <w:r>
          <w:rPr>
            <w:noProof/>
            <w:webHidden/>
          </w:rPr>
          <w:fldChar w:fldCharType="end"/>
        </w:r>
      </w:hyperlink>
    </w:p>
    <w:p w14:paraId="421204EE" w14:textId="4F3409AA" w:rsidR="0061493F" w:rsidRDefault="0061493F">
      <w:pPr>
        <w:pStyle w:val="TOC2"/>
        <w:rPr>
          <w:rFonts w:asciiTheme="minorHAnsi" w:eastAsiaTheme="minorEastAsia" w:hAnsiTheme="minorHAnsi" w:cstheme="minorBidi"/>
          <w:noProof/>
          <w:szCs w:val="22"/>
        </w:rPr>
      </w:pPr>
      <w:hyperlink w:anchor="_Toc75784587" w:history="1">
        <w:r w:rsidRPr="00C3763F">
          <w:rPr>
            <w:rStyle w:val="Hyperlink"/>
            <w:rFonts w:cstheme="minorHAnsi"/>
            <w:noProof/>
          </w:rPr>
          <w:t>6.7</w:t>
        </w:r>
        <w:r>
          <w:rPr>
            <w:rFonts w:asciiTheme="minorHAnsi" w:eastAsiaTheme="minorEastAsia" w:hAnsiTheme="minorHAnsi" w:cstheme="minorBidi"/>
            <w:noProof/>
            <w:szCs w:val="22"/>
          </w:rPr>
          <w:tab/>
        </w:r>
        <w:r w:rsidRPr="00C3763F">
          <w:rPr>
            <w:rStyle w:val="Hyperlink"/>
            <w:rFonts w:cstheme="minorHAnsi"/>
            <w:noProof/>
          </w:rPr>
          <w:t>Fires that Should Not be Fought Unless Specifically Trained</w:t>
        </w:r>
        <w:r>
          <w:rPr>
            <w:noProof/>
            <w:webHidden/>
          </w:rPr>
          <w:tab/>
        </w:r>
        <w:r>
          <w:rPr>
            <w:noProof/>
            <w:webHidden/>
          </w:rPr>
          <w:fldChar w:fldCharType="begin"/>
        </w:r>
        <w:r>
          <w:rPr>
            <w:noProof/>
            <w:webHidden/>
          </w:rPr>
          <w:instrText xml:space="preserve"> PAGEREF _Toc75784587 \h </w:instrText>
        </w:r>
        <w:r>
          <w:rPr>
            <w:noProof/>
            <w:webHidden/>
          </w:rPr>
        </w:r>
        <w:r>
          <w:rPr>
            <w:noProof/>
            <w:webHidden/>
          </w:rPr>
          <w:fldChar w:fldCharType="separate"/>
        </w:r>
        <w:r>
          <w:rPr>
            <w:noProof/>
            <w:webHidden/>
          </w:rPr>
          <w:t>6</w:t>
        </w:r>
        <w:r>
          <w:rPr>
            <w:noProof/>
            <w:webHidden/>
          </w:rPr>
          <w:fldChar w:fldCharType="end"/>
        </w:r>
      </w:hyperlink>
    </w:p>
    <w:p w14:paraId="4853F36E" w14:textId="6820AD3A" w:rsidR="0061493F" w:rsidRDefault="0061493F">
      <w:pPr>
        <w:pStyle w:val="TOC2"/>
        <w:rPr>
          <w:rFonts w:asciiTheme="minorHAnsi" w:eastAsiaTheme="minorEastAsia" w:hAnsiTheme="minorHAnsi" w:cstheme="minorBidi"/>
          <w:noProof/>
          <w:szCs w:val="22"/>
        </w:rPr>
      </w:pPr>
      <w:hyperlink w:anchor="_Toc75784588" w:history="1">
        <w:r w:rsidRPr="00C3763F">
          <w:rPr>
            <w:rStyle w:val="Hyperlink"/>
            <w:rFonts w:cstheme="minorHAnsi"/>
            <w:noProof/>
          </w:rPr>
          <w:t>6.8</w:t>
        </w:r>
        <w:r>
          <w:rPr>
            <w:rFonts w:asciiTheme="minorHAnsi" w:eastAsiaTheme="minorEastAsia" w:hAnsiTheme="minorHAnsi" w:cstheme="minorBidi"/>
            <w:noProof/>
            <w:szCs w:val="22"/>
          </w:rPr>
          <w:tab/>
        </w:r>
        <w:r w:rsidRPr="00C3763F">
          <w:rPr>
            <w:rStyle w:val="Hyperlink"/>
            <w:rFonts w:cstheme="minorHAnsi"/>
            <w:noProof/>
          </w:rPr>
          <w:t>The following fires shall not be fought. The area shall be evacuated until specialist personnel and equipment can be sourced or the fire self-extinguishes. Fires involving:</w:t>
        </w:r>
        <w:r>
          <w:rPr>
            <w:noProof/>
            <w:webHidden/>
          </w:rPr>
          <w:tab/>
        </w:r>
        <w:r>
          <w:rPr>
            <w:noProof/>
            <w:webHidden/>
          </w:rPr>
          <w:fldChar w:fldCharType="begin"/>
        </w:r>
        <w:r>
          <w:rPr>
            <w:noProof/>
            <w:webHidden/>
          </w:rPr>
          <w:instrText xml:space="preserve"> PAGEREF _Toc75784588 \h </w:instrText>
        </w:r>
        <w:r>
          <w:rPr>
            <w:noProof/>
            <w:webHidden/>
          </w:rPr>
        </w:r>
        <w:r>
          <w:rPr>
            <w:noProof/>
            <w:webHidden/>
          </w:rPr>
          <w:fldChar w:fldCharType="separate"/>
        </w:r>
        <w:r>
          <w:rPr>
            <w:noProof/>
            <w:webHidden/>
          </w:rPr>
          <w:t>6</w:t>
        </w:r>
        <w:r>
          <w:rPr>
            <w:noProof/>
            <w:webHidden/>
          </w:rPr>
          <w:fldChar w:fldCharType="end"/>
        </w:r>
      </w:hyperlink>
    </w:p>
    <w:p w14:paraId="57AE9C0D" w14:textId="1CA11212" w:rsidR="0061493F" w:rsidRDefault="0061493F">
      <w:pPr>
        <w:pStyle w:val="TOC2"/>
        <w:rPr>
          <w:rFonts w:asciiTheme="minorHAnsi" w:eastAsiaTheme="minorEastAsia" w:hAnsiTheme="minorHAnsi" w:cstheme="minorBidi"/>
          <w:noProof/>
          <w:szCs w:val="22"/>
        </w:rPr>
      </w:pPr>
      <w:hyperlink w:anchor="_Toc75784589" w:history="1">
        <w:r w:rsidRPr="00C3763F">
          <w:rPr>
            <w:rStyle w:val="Hyperlink"/>
            <w:rFonts w:cstheme="minorHAnsi"/>
            <w:noProof/>
          </w:rPr>
          <w:t>6.9</w:t>
        </w:r>
        <w:r>
          <w:rPr>
            <w:rFonts w:asciiTheme="minorHAnsi" w:eastAsiaTheme="minorEastAsia" w:hAnsiTheme="minorHAnsi" w:cstheme="minorBidi"/>
            <w:noProof/>
            <w:szCs w:val="22"/>
          </w:rPr>
          <w:tab/>
        </w:r>
        <w:r w:rsidRPr="00C3763F">
          <w:rPr>
            <w:rStyle w:val="Hyperlink"/>
            <w:rFonts w:cstheme="minorHAnsi"/>
            <w:noProof/>
          </w:rPr>
          <w:t>Mobile Equipment Fire</w:t>
        </w:r>
        <w:r>
          <w:rPr>
            <w:noProof/>
            <w:webHidden/>
          </w:rPr>
          <w:tab/>
        </w:r>
        <w:r>
          <w:rPr>
            <w:noProof/>
            <w:webHidden/>
          </w:rPr>
          <w:fldChar w:fldCharType="begin"/>
        </w:r>
        <w:r>
          <w:rPr>
            <w:noProof/>
            <w:webHidden/>
          </w:rPr>
          <w:instrText xml:space="preserve"> PAGEREF _Toc75784589 \h </w:instrText>
        </w:r>
        <w:r>
          <w:rPr>
            <w:noProof/>
            <w:webHidden/>
          </w:rPr>
        </w:r>
        <w:r>
          <w:rPr>
            <w:noProof/>
            <w:webHidden/>
          </w:rPr>
          <w:fldChar w:fldCharType="separate"/>
        </w:r>
        <w:r>
          <w:rPr>
            <w:noProof/>
            <w:webHidden/>
          </w:rPr>
          <w:t>6</w:t>
        </w:r>
        <w:r>
          <w:rPr>
            <w:noProof/>
            <w:webHidden/>
          </w:rPr>
          <w:fldChar w:fldCharType="end"/>
        </w:r>
      </w:hyperlink>
    </w:p>
    <w:p w14:paraId="60A57770" w14:textId="320003D7" w:rsidR="0061493F" w:rsidRDefault="0061493F">
      <w:pPr>
        <w:pStyle w:val="TOC2"/>
        <w:rPr>
          <w:rFonts w:asciiTheme="minorHAnsi" w:eastAsiaTheme="minorEastAsia" w:hAnsiTheme="minorHAnsi" w:cstheme="minorBidi"/>
          <w:noProof/>
          <w:szCs w:val="22"/>
        </w:rPr>
      </w:pPr>
      <w:hyperlink w:anchor="_Toc75784590" w:history="1">
        <w:r w:rsidRPr="00C3763F">
          <w:rPr>
            <w:rStyle w:val="Hyperlink"/>
            <w:rFonts w:cstheme="minorHAnsi"/>
            <w:noProof/>
          </w:rPr>
          <w:t>6.10</w:t>
        </w:r>
        <w:r>
          <w:rPr>
            <w:rFonts w:asciiTheme="minorHAnsi" w:eastAsiaTheme="minorEastAsia" w:hAnsiTheme="minorHAnsi" w:cstheme="minorBidi"/>
            <w:noProof/>
            <w:szCs w:val="22"/>
          </w:rPr>
          <w:tab/>
        </w:r>
        <w:r w:rsidRPr="00C3763F">
          <w:rPr>
            <w:rStyle w:val="Hyperlink"/>
            <w:rFonts w:cstheme="minorHAnsi"/>
            <w:noProof/>
          </w:rPr>
          <w:t>Fires near to a Fuel Source</w:t>
        </w:r>
        <w:r>
          <w:rPr>
            <w:noProof/>
            <w:webHidden/>
          </w:rPr>
          <w:tab/>
        </w:r>
        <w:r>
          <w:rPr>
            <w:noProof/>
            <w:webHidden/>
          </w:rPr>
          <w:fldChar w:fldCharType="begin"/>
        </w:r>
        <w:r>
          <w:rPr>
            <w:noProof/>
            <w:webHidden/>
          </w:rPr>
          <w:instrText xml:space="preserve"> PAGEREF _Toc75784590 \h </w:instrText>
        </w:r>
        <w:r>
          <w:rPr>
            <w:noProof/>
            <w:webHidden/>
          </w:rPr>
        </w:r>
        <w:r>
          <w:rPr>
            <w:noProof/>
            <w:webHidden/>
          </w:rPr>
          <w:fldChar w:fldCharType="separate"/>
        </w:r>
        <w:r>
          <w:rPr>
            <w:noProof/>
            <w:webHidden/>
          </w:rPr>
          <w:t>6</w:t>
        </w:r>
        <w:r>
          <w:rPr>
            <w:noProof/>
            <w:webHidden/>
          </w:rPr>
          <w:fldChar w:fldCharType="end"/>
        </w:r>
      </w:hyperlink>
    </w:p>
    <w:p w14:paraId="46E3DFED" w14:textId="4970E0F1" w:rsidR="0061493F" w:rsidRDefault="0061493F">
      <w:pPr>
        <w:pStyle w:val="TOC2"/>
        <w:rPr>
          <w:rFonts w:asciiTheme="minorHAnsi" w:eastAsiaTheme="minorEastAsia" w:hAnsiTheme="minorHAnsi" w:cstheme="minorBidi"/>
          <w:noProof/>
          <w:szCs w:val="22"/>
        </w:rPr>
      </w:pPr>
      <w:hyperlink w:anchor="_Toc75784591" w:history="1">
        <w:r w:rsidRPr="00C3763F">
          <w:rPr>
            <w:rStyle w:val="Hyperlink"/>
            <w:rFonts w:cstheme="minorHAnsi"/>
            <w:noProof/>
          </w:rPr>
          <w:t>6.11</w:t>
        </w:r>
        <w:r>
          <w:rPr>
            <w:rFonts w:asciiTheme="minorHAnsi" w:eastAsiaTheme="minorEastAsia" w:hAnsiTheme="minorHAnsi" w:cstheme="minorBidi"/>
            <w:noProof/>
            <w:szCs w:val="22"/>
          </w:rPr>
          <w:tab/>
        </w:r>
        <w:r w:rsidRPr="00C3763F">
          <w:rPr>
            <w:rStyle w:val="Hyperlink"/>
            <w:rFonts w:cstheme="minorHAnsi"/>
            <w:noProof/>
          </w:rPr>
          <w:t>Heavy Equipment Tyre Fires</w:t>
        </w:r>
        <w:r>
          <w:rPr>
            <w:noProof/>
            <w:webHidden/>
          </w:rPr>
          <w:tab/>
        </w:r>
        <w:r>
          <w:rPr>
            <w:noProof/>
            <w:webHidden/>
          </w:rPr>
          <w:fldChar w:fldCharType="begin"/>
        </w:r>
        <w:r>
          <w:rPr>
            <w:noProof/>
            <w:webHidden/>
          </w:rPr>
          <w:instrText xml:space="preserve"> PAGEREF _Toc75784591 \h </w:instrText>
        </w:r>
        <w:r>
          <w:rPr>
            <w:noProof/>
            <w:webHidden/>
          </w:rPr>
        </w:r>
        <w:r>
          <w:rPr>
            <w:noProof/>
            <w:webHidden/>
          </w:rPr>
          <w:fldChar w:fldCharType="separate"/>
        </w:r>
        <w:r>
          <w:rPr>
            <w:noProof/>
            <w:webHidden/>
          </w:rPr>
          <w:t>7</w:t>
        </w:r>
        <w:r>
          <w:rPr>
            <w:noProof/>
            <w:webHidden/>
          </w:rPr>
          <w:fldChar w:fldCharType="end"/>
        </w:r>
      </w:hyperlink>
    </w:p>
    <w:p w14:paraId="2F125194" w14:textId="75FF64F6" w:rsidR="0061493F" w:rsidRDefault="0061493F">
      <w:pPr>
        <w:pStyle w:val="TOC2"/>
        <w:rPr>
          <w:rFonts w:asciiTheme="minorHAnsi" w:eastAsiaTheme="minorEastAsia" w:hAnsiTheme="minorHAnsi" w:cstheme="minorBidi"/>
          <w:noProof/>
          <w:szCs w:val="22"/>
        </w:rPr>
      </w:pPr>
      <w:hyperlink w:anchor="_Toc75784592" w:history="1">
        <w:r w:rsidRPr="00C3763F">
          <w:rPr>
            <w:rStyle w:val="Hyperlink"/>
            <w:rFonts w:cstheme="minorHAnsi"/>
            <w:noProof/>
          </w:rPr>
          <w:t>6.12</w:t>
        </w:r>
        <w:r>
          <w:rPr>
            <w:rFonts w:asciiTheme="minorHAnsi" w:eastAsiaTheme="minorEastAsia" w:hAnsiTheme="minorHAnsi" w:cstheme="minorBidi"/>
            <w:noProof/>
            <w:szCs w:val="22"/>
          </w:rPr>
          <w:tab/>
        </w:r>
        <w:r w:rsidRPr="00C3763F">
          <w:rPr>
            <w:rStyle w:val="Hyperlink"/>
            <w:rFonts w:cstheme="minorHAnsi"/>
            <w:noProof/>
          </w:rPr>
          <w:t>Fire Involving Heavy equipment tyres and large volume hazardous substances</w:t>
        </w:r>
        <w:r>
          <w:rPr>
            <w:noProof/>
            <w:webHidden/>
          </w:rPr>
          <w:tab/>
        </w:r>
        <w:r>
          <w:rPr>
            <w:noProof/>
            <w:webHidden/>
          </w:rPr>
          <w:fldChar w:fldCharType="begin"/>
        </w:r>
        <w:r>
          <w:rPr>
            <w:noProof/>
            <w:webHidden/>
          </w:rPr>
          <w:instrText xml:space="preserve"> PAGEREF _Toc75784592 \h </w:instrText>
        </w:r>
        <w:r>
          <w:rPr>
            <w:noProof/>
            <w:webHidden/>
          </w:rPr>
        </w:r>
        <w:r>
          <w:rPr>
            <w:noProof/>
            <w:webHidden/>
          </w:rPr>
          <w:fldChar w:fldCharType="separate"/>
        </w:r>
        <w:r>
          <w:rPr>
            <w:noProof/>
            <w:webHidden/>
          </w:rPr>
          <w:t>7</w:t>
        </w:r>
        <w:r>
          <w:rPr>
            <w:noProof/>
            <w:webHidden/>
          </w:rPr>
          <w:fldChar w:fldCharType="end"/>
        </w:r>
      </w:hyperlink>
    </w:p>
    <w:p w14:paraId="6CD0635E" w14:textId="316FEF78" w:rsidR="0061493F" w:rsidRDefault="0061493F">
      <w:pPr>
        <w:pStyle w:val="TOC2"/>
        <w:rPr>
          <w:rFonts w:asciiTheme="minorHAnsi" w:eastAsiaTheme="minorEastAsia" w:hAnsiTheme="minorHAnsi" w:cstheme="minorBidi"/>
          <w:noProof/>
          <w:szCs w:val="22"/>
        </w:rPr>
      </w:pPr>
      <w:hyperlink w:anchor="_Toc75784593" w:history="1">
        <w:r w:rsidRPr="00C3763F">
          <w:rPr>
            <w:rStyle w:val="Hyperlink"/>
            <w:rFonts w:cstheme="minorHAnsi"/>
            <w:noProof/>
          </w:rPr>
          <w:t>6.13</w:t>
        </w:r>
        <w:r>
          <w:rPr>
            <w:rFonts w:asciiTheme="minorHAnsi" w:eastAsiaTheme="minorEastAsia" w:hAnsiTheme="minorHAnsi" w:cstheme="minorBidi"/>
            <w:noProof/>
            <w:szCs w:val="22"/>
          </w:rPr>
          <w:tab/>
        </w:r>
        <w:r w:rsidRPr="00C3763F">
          <w:rPr>
            <w:rStyle w:val="Hyperlink"/>
            <w:rFonts w:cstheme="minorHAnsi"/>
            <w:noProof/>
          </w:rPr>
          <w:t>Potential Fire Risks</w:t>
        </w:r>
        <w:r>
          <w:rPr>
            <w:noProof/>
            <w:webHidden/>
          </w:rPr>
          <w:tab/>
        </w:r>
        <w:r>
          <w:rPr>
            <w:noProof/>
            <w:webHidden/>
          </w:rPr>
          <w:fldChar w:fldCharType="begin"/>
        </w:r>
        <w:r>
          <w:rPr>
            <w:noProof/>
            <w:webHidden/>
          </w:rPr>
          <w:instrText xml:space="preserve"> PAGEREF _Toc75784593 \h </w:instrText>
        </w:r>
        <w:r>
          <w:rPr>
            <w:noProof/>
            <w:webHidden/>
          </w:rPr>
        </w:r>
        <w:r>
          <w:rPr>
            <w:noProof/>
            <w:webHidden/>
          </w:rPr>
          <w:fldChar w:fldCharType="separate"/>
        </w:r>
        <w:r>
          <w:rPr>
            <w:noProof/>
            <w:webHidden/>
          </w:rPr>
          <w:t>7</w:t>
        </w:r>
        <w:r>
          <w:rPr>
            <w:noProof/>
            <w:webHidden/>
          </w:rPr>
          <w:fldChar w:fldCharType="end"/>
        </w:r>
      </w:hyperlink>
    </w:p>
    <w:p w14:paraId="11810DBB" w14:textId="2889BE62" w:rsidR="0061493F" w:rsidRDefault="0061493F">
      <w:pPr>
        <w:pStyle w:val="TOC3"/>
        <w:tabs>
          <w:tab w:val="left" w:pos="1970"/>
        </w:tabs>
        <w:rPr>
          <w:rFonts w:asciiTheme="minorHAnsi" w:eastAsiaTheme="minorEastAsia" w:hAnsiTheme="minorHAnsi" w:cstheme="minorBidi"/>
          <w:noProof/>
          <w:szCs w:val="22"/>
        </w:rPr>
      </w:pPr>
      <w:hyperlink w:anchor="_Toc75784594" w:history="1">
        <w:r w:rsidRPr="00C3763F">
          <w:rPr>
            <w:rStyle w:val="Hyperlink"/>
            <w:rFonts w:cstheme="minorHAnsi"/>
            <w:noProof/>
            <w:lang w:val="en-PH"/>
          </w:rPr>
          <w:t>6.13.1</w:t>
        </w:r>
        <w:r>
          <w:rPr>
            <w:rFonts w:asciiTheme="minorHAnsi" w:eastAsiaTheme="minorEastAsia" w:hAnsiTheme="minorHAnsi" w:cstheme="minorBidi"/>
            <w:noProof/>
            <w:szCs w:val="22"/>
          </w:rPr>
          <w:tab/>
        </w:r>
        <w:r w:rsidRPr="00C3763F">
          <w:rPr>
            <w:rStyle w:val="Hyperlink"/>
            <w:rFonts w:cstheme="minorHAnsi"/>
            <w:noProof/>
            <w:lang w:val="en-PH"/>
          </w:rPr>
          <w:t>Fire extinguisher identification:</w:t>
        </w:r>
        <w:r>
          <w:rPr>
            <w:noProof/>
            <w:webHidden/>
          </w:rPr>
          <w:tab/>
        </w:r>
        <w:r>
          <w:rPr>
            <w:noProof/>
            <w:webHidden/>
          </w:rPr>
          <w:fldChar w:fldCharType="begin"/>
        </w:r>
        <w:r>
          <w:rPr>
            <w:noProof/>
            <w:webHidden/>
          </w:rPr>
          <w:instrText xml:space="preserve"> PAGEREF _Toc75784594 \h </w:instrText>
        </w:r>
        <w:r>
          <w:rPr>
            <w:noProof/>
            <w:webHidden/>
          </w:rPr>
        </w:r>
        <w:r>
          <w:rPr>
            <w:noProof/>
            <w:webHidden/>
          </w:rPr>
          <w:fldChar w:fldCharType="separate"/>
        </w:r>
        <w:r>
          <w:rPr>
            <w:noProof/>
            <w:webHidden/>
          </w:rPr>
          <w:t>8</w:t>
        </w:r>
        <w:r>
          <w:rPr>
            <w:noProof/>
            <w:webHidden/>
          </w:rPr>
          <w:fldChar w:fldCharType="end"/>
        </w:r>
      </w:hyperlink>
    </w:p>
    <w:p w14:paraId="1EF866B9" w14:textId="3B16A6A3" w:rsidR="0061493F" w:rsidRDefault="0061493F">
      <w:pPr>
        <w:pStyle w:val="TOC1"/>
        <w:rPr>
          <w:rFonts w:asciiTheme="minorHAnsi" w:eastAsiaTheme="minorEastAsia" w:hAnsiTheme="minorHAnsi" w:cstheme="minorBidi"/>
          <w:b w:val="0"/>
          <w:caps w:val="0"/>
          <w:szCs w:val="22"/>
        </w:rPr>
      </w:pPr>
      <w:hyperlink w:anchor="_Toc75784595" w:history="1">
        <w:r w:rsidRPr="00C3763F">
          <w:rPr>
            <w:rStyle w:val="Hyperlink"/>
            <w:rFonts w:cstheme="minorHAnsi"/>
          </w:rPr>
          <w:t>7.</w:t>
        </w:r>
        <w:r>
          <w:rPr>
            <w:rFonts w:asciiTheme="minorHAnsi" w:eastAsiaTheme="minorEastAsia" w:hAnsiTheme="minorHAnsi" w:cstheme="minorBidi"/>
            <w:b w:val="0"/>
            <w:caps w:val="0"/>
            <w:szCs w:val="22"/>
          </w:rPr>
          <w:tab/>
        </w:r>
        <w:r w:rsidRPr="00C3763F">
          <w:rPr>
            <w:rStyle w:val="Hyperlink"/>
            <w:rFonts w:cstheme="minorHAnsi"/>
          </w:rPr>
          <w:t>Review Criteria</w:t>
        </w:r>
        <w:r>
          <w:rPr>
            <w:webHidden/>
          </w:rPr>
          <w:tab/>
        </w:r>
        <w:r>
          <w:rPr>
            <w:webHidden/>
          </w:rPr>
          <w:fldChar w:fldCharType="begin"/>
        </w:r>
        <w:r>
          <w:rPr>
            <w:webHidden/>
          </w:rPr>
          <w:instrText xml:space="preserve"> PAGEREF _Toc75784595 \h </w:instrText>
        </w:r>
        <w:r>
          <w:rPr>
            <w:webHidden/>
          </w:rPr>
        </w:r>
        <w:r>
          <w:rPr>
            <w:webHidden/>
          </w:rPr>
          <w:fldChar w:fldCharType="separate"/>
        </w:r>
        <w:r>
          <w:rPr>
            <w:webHidden/>
          </w:rPr>
          <w:t>9</w:t>
        </w:r>
        <w:r>
          <w:rPr>
            <w:webHidden/>
          </w:rPr>
          <w:fldChar w:fldCharType="end"/>
        </w:r>
      </w:hyperlink>
    </w:p>
    <w:p w14:paraId="3A898BFE" w14:textId="0B6203A4" w:rsidR="0061493F" w:rsidRDefault="0061493F">
      <w:pPr>
        <w:pStyle w:val="TOC1"/>
        <w:rPr>
          <w:rFonts w:asciiTheme="minorHAnsi" w:eastAsiaTheme="minorEastAsia" w:hAnsiTheme="minorHAnsi" w:cstheme="minorBidi"/>
          <w:b w:val="0"/>
          <w:caps w:val="0"/>
          <w:szCs w:val="22"/>
        </w:rPr>
      </w:pPr>
      <w:hyperlink w:anchor="_Toc75784596" w:history="1">
        <w:r w:rsidRPr="00C3763F">
          <w:rPr>
            <w:rStyle w:val="Hyperlink"/>
            <w:rFonts w:cstheme="minorHAnsi"/>
          </w:rPr>
          <w:t>8.</w:t>
        </w:r>
        <w:r>
          <w:rPr>
            <w:rFonts w:asciiTheme="minorHAnsi" w:eastAsiaTheme="minorEastAsia" w:hAnsiTheme="minorHAnsi" w:cstheme="minorBidi"/>
            <w:b w:val="0"/>
            <w:caps w:val="0"/>
            <w:szCs w:val="22"/>
          </w:rPr>
          <w:tab/>
        </w:r>
        <w:r w:rsidRPr="00C3763F">
          <w:rPr>
            <w:rStyle w:val="Hyperlink"/>
            <w:rFonts w:cstheme="minorHAnsi"/>
          </w:rPr>
          <w:t>Safety and Environment</w:t>
        </w:r>
        <w:r>
          <w:rPr>
            <w:webHidden/>
          </w:rPr>
          <w:tab/>
        </w:r>
        <w:r>
          <w:rPr>
            <w:webHidden/>
          </w:rPr>
          <w:fldChar w:fldCharType="begin"/>
        </w:r>
        <w:r>
          <w:rPr>
            <w:webHidden/>
          </w:rPr>
          <w:instrText xml:space="preserve"> PAGEREF _Toc75784596 \h </w:instrText>
        </w:r>
        <w:r>
          <w:rPr>
            <w:webHidden/>
          </w:rPr>
        </w:r>
        <w:r>
          <w:rPr>
            <w:webHidden/>
          </w:rPr>
          <w:fldChar w:fldCharType="separate"/>
        </w:r>
        <w:r>
          <w:rPr>
            <w:webHidden/>
          </w:rPr>
          <w:t>9</w:t>
        </w:r>
        <w:r>
          <w:rPr>
            <w:webHidden/>
          </w:rPr>
          <w:fldChar w:fldCharType="end"/>
        </w:r>
      </w:hyperlink>
    </w:p>
    <w:p w14:paraId="49CC5F5F" w14:textId="63680426" w:rsidR="0061493F" w:rsidRDefault="0061493F">
      <w:pPr>
        <w:pStyle w:val="TOC1"/>
        <w:rPr>
          <w:rFonts w:asciiTheme="minorHAnsi" w:eastAsiaTheme="minorEastAsia" w:hAnsiTheme="minorHAnsi" w:cstheme="minorBidi"/>
          <w:b w:val="0"/>
          <w:caps w:val="0"/>
          <w:szCs w:val="22"/>
        </w:rPr>
      </w:pPr>
      <w:hyperlink w:anchor="_Toc75784597" w:history="1">
        <w:r w:rsidRPr="00C3763F">
          <w:rPr>
            <w:rStyle w:val="Hyperlink"/>
            <w:rFonts w:cstheme="minorHAnsi"/>
          </w:rPr>
          <w:t>9.</w:t>
        </w:r>
        <w:r>
          <w:rPr>
            <w:rFonts w:asciiTheme="minorHAnsi" w:eastAsiaTheme="minorEastAsia" w:hAnsiTheme="minorHAnsi" w:cstheme="minorBidi"/>
            <w:b w:val="0"/>
            <w:caps w:val="0"/>
            <w:szCs w:val="22"/>
          </w:rPr>
          <w:tab/>
        </w:r>
        <w:r w:rsidRPr="00C3763F">
          <w:rPr>
            <w:rStyle w:val="Hyperlink"/>
            <w:rFonts w:cstheme="minorHAnsi"/>
          </w:rPr>
          <w:t>Attachments, References and Related Documents</w:t>
        </w:r>
        <w:r>
          <w:rPr>
            <w:webHidden/>
          </w:rPr>
          <w:tab/>
        </w:r>
        <w:r>
          <w:rPr>
            <w:webHidden/>
          </w:rPr>
          <w:fldChar w:fldCharType="begin"/>
        </w:r>
        <w:r>
          <w:rPr>
            <w:webHidden/>
          </w:rPr>
          <w:instrText xml:space="preserve"> PAGEREF _Toc75784597 \h </w:instrText>
        </w:r>
        <w:r>
          <w:rPr>
            <w:webHidden/>
          </w:rPr>
        </w:r>
        <w:r>
          <w:rPr>
            <w:webHidden/>
          </w:rPr>
          <w:fldChar w:fldCharType="separate"/>
        </w:r>
        <w:r>
          <w:rPr>
            <w:webHidden/>
          </w:rPr>
          <w:t>9</w:t>
        </w:r>
        <w:r>
          <w:rPr>
            <w:webHidden/>
          </w:rPr>
          <w:fldChar w:fldCharType="end"/>
        </w:r>
      </w:hyperlink>
    </w:p>
    <w:p w14:paraId="4073A005" w14:textId="07D7487C" w:rsidR="0061493F" w:rsidRDefault="0061493F">
      <w:pPr>
        <w:pStyle w:val="TOC2"/>
        <w:rPr>
          <w:rFonts w:asciiTheme="minorHAnsi" w:eastAsiaTheme="minorEastAsia" w:hAnsiTheme="minorHAnsi" w:cstheme="minorBidi"/>
          <w:noProof/>
          <w:szCs w:val="22"/>
        </w:rPr>
      </w:pPr>
      <w:hyperlink w:anchor="_Toc75784598" w:history="1">
        <w:r w:rsidRPr="00C3763F">
          <w:rPr>
            <w:rStyle w:val="Hyperlink"/>
            <w:rFonts w:cstheme="minorHAnsi"/>
            <w:noProof/>
          </w:rPr>
          <w:t>9.1</w:t>
        </w:r>
        <w:r>
          <w:rPr>
            <w:rFonts w:asciiTheme="minorHAnsi" w:eastAsiaTheme="minorEastAsia" w:hAnsiTheme="minorHAnsi" w:cstheme="minorBidi"/>
            <w:noProof/>
            <w:szCs w:val="22"/>
          </w:rPr>
          <w:tab/>
        </w:r>
        <w:r w:rsidRPr="00C3763F">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_Toc75784598 \h </w:instrText>
        </w:r>
        <w:r>
          <w:rPr>
            <w:noProof/>
            <w:webHidden/>
          </w:rPr>
        </w:r>
        <w:r>
          <w:rPr>
            <w:noProof/>
            <w:webHidden/>
          </w:rPr>
          <w:fldChar w:fldCharType="separate"/>
        </w:r>
        <w:r>
          <w:rPr>
            <w:noProof/>
            <w:webHidden/>
          </w:rPr>
          <w:t>10</w:t>
        </w:r>
        <w:r>
          <w:rPr>
            <w:noProof/>
            <w:webHidden/>
          </w:rPr>
          <w:fldChar w:fldCharType="end"/>
        </w:r>
      </w:hyperlink>
    </w:p>
    <w:p w14:paraId="2ECEB7DC" w14:textId="5A41D04F" w:rsidR="0061493F" w:rsidRDefault="0061493F">
      <w:pPr>
        <w:pStyle w:val="TOC1"/>
        <w:rPr>
          <w:rFonts w:asciiTheme="minorHAnsi" w:eastAsiaTheme="minorEastAsia" w:hAnsiTheme="minorHAnsi" w:cstheme="minorBidi"/>
          <w:b w:val="0"/>
          <w:caps w:val="0"/>
          <w:szCs w:val="22"/>
        </w:rPr>
      </w:pPr>
      <w:hyperlink w:anchor="_Toc75784599" w:history="1">
        <w:r w:rsidRPr="00C3763F">
          <w:rPr>
            <w:rStyle w:val="Hyperlink"/>
            <w:rFonts w:cstheme="minorHAnsi"/>
          </w:rPr>
          <w:t>Appendix 02 Exploration Sites</w:t>
        </w:r>
        <w:r>
          <w:rPr>
            <w:webHidden/>
          </w:rPr>
          <w:tab/>
        </w:r>
        <w:r>
          <w:rPr>
            <w:webHidden/>
          </w:rPr>
          <w:fldChar w:fldCharType="begin"/>
        </w:r>
        <w:r>
          <w:rPr>
            <w:webHidden/>
          </w:rPr>
          <w:instrText xml:space="preserve"> PAGEREF _Toc75784599 \h </w:instrText>
        </w:r>
        <w:r>
          <w:rPr>
            <w:webHidden/>
          </w:rPr>
        </w:r>
        <w:r>
          <w:rPr>
            <w:webHidden/>
          </w:rPr>
          <w:fldChar w:fldCharType="separate"/>
        </w:r>
        <w:r>
          <w:rPr>
            <w:webHidden/>
          </w:rPr>
          <w:t>11</w:t>
        </w:r>
        <w:r>
          <w:rPr>
            <w:webHidden/>
          </w:rPr>
          <w:fldChar w:fldCharType="end"/>
        </w:r>
      </w:hyperlink>
    </w:p>
    <w:p w14:paraId="5003EA10" w14:textId="4B7036CE"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32B3A8C" w14:textId="77777777" w:rsidR="009251BF" w:rsidRPr="00B80C8A" w:rsidRDefault="0065613E" w:rsidP="009251BF">
      <w:pPr>
        <w:pStyle w:val="Heading1"/>
        <w:ind w:left="567" w:hanging="567"/>
        <w:rPr>
          <w:rFonts w:asciiTheme="minorHAnsi" w:hAnsiTheme="minorHAnsi" w:cstheme="minorHAnsi"/>
          <w:szCs w:val="44"/>
          <w:lang w:val="en-AU"/>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65"/>
      <w:bookmarkStart w:id="5" w:name="_Hlk35512553"/>
      <w:bookmarkStart w:id="6" w:name="_Toc75784575"/>
      <w:bookmarkEnd w:id="3"/>
      <w:r w:rsidR="009251BF" w:rsidRPr="00B80C8A">
        <w:rPr>
          <w:rFonts w:asciiTheme="minorHAnsi" w:hAnsiTheme="minorHAnsi" w:cstheme="minorHAnsi"/>
          <w:szCs w:val="44"/>
          <w:lang w:val="en-AU"/>
        </w:rPr>
        <w:lastRenderedPageBreak/>
        <w:t>Purpose</w:t>
      </w:r>
      <w:bookmarkEnd w:id="4"/>
      <w:bookmarkEnd w:id="6"/>
    </w:p>
    <w:bookmarkEnd w:id="5"/>
    <w:p w14:paraId="0C71FA8F"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This Standard Operating Procedure outlines the requirements for the identification of potential fire hazards and the prevention and control of fires.</w:t>
      </w:r>
    </w:p>
    <w:p w14:paraId="0BA5F06E" w14:textId="77777777" w:rsidR="009251BF" w:rsidRPr="00B80C8A" w:rsidRDefault="009251BF" w:rsidP="009251BF">
      <w:pPr>
        <w:pStyle w:val="Heading1"/>
        <w:ind w:left="567" w:hanging="567"/>
        <w:rPr>
          <w:rFonts w:asciiTheme="minorHAnsi" w:hAnsiTheme="minorHAnsi" w:cstheme="minorHAnsi"/>
          <w:szCs w:val="44"/>
          <w:lang w:val="en-AU"/>
        </w:rPr>
      </w:pPr>
      <w:bookmarkStart w:id="7" w:name="_Toc37590866"/>
      <w:bookmarkStart w:id="8" w:name="_Toc75784576"/>
      <w:r w:rsidRPr="00B80C8A">
        <w:rPr>
          <w:rFonts w:asciiTheme="minorHAnsi" w:hAnsiTheme="minorHAnsi" w:cstheme="minorHAnsi"/>
          <w:szCs w:val="44"/>
          <w:lang w:val="en-AU"/>
        </w:rPr>
        <w:t>Scope</w:t>
      </w:r>
      <w:bookmarkEnd w:id="7"/>
      <w:bookmarkEnd w:id="8"/>
    </w:p>
    <w:p w14:paraId="78057370" w14:textId="0C389E7B"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This Standard Operating Procedure (SOP) applies to all activities at sites operated and/or under the control of </w:t>
      </w:r>
      <w:r>
        <w:rPr>
          <w:rFonts w:asciiTheme="minorHAnsi" w:hAnsiTheme="minorHAnsi" w:cstheme="minorHAnsi"/>
          <w:lang w:val="en-AU"/>
        </w:rPr>
        <w:t>Kaius</w:t>
      </w:r>
      <w:r w:rsidRPr="00B80C8A">
        <w:rPr>
          <w:rFonts w:asciiTheme="minorHAnsi" w:hAnsiTheme="minorHAnsi" w:cstheme="minorHAnsi"/>
          <w:lang w:val="en-AU"/>
        </w:rPr>
        <w:t xml:space="preserve"> Pty Ltd and its subsidiaries. It applies to all persons working on the site including exploration personnel, permanent, temporary and contract employees.  This SOP forms a key part of the </w:t>
      </w:r>
      <w:r>
        <w:rPr>
          <w:rFonts w:asciiTheme="minorHAnsi" w:hAnsiTheme="minorHAnsi" w:cstheme="minorHAnsi"/>
          <w:lang w:val="en-AU"/>
        </w:rPr>
        <w:t>Kaius</w:t>
      </w:r>
      <w:r w:rsidRPr="00B80C8A">
        <w:rPr>
          <w:rFonts w:asciiTheme="minorHAnsi" w:hAnsiTheme="minorHAnsi" w:cstheme="minorHAnsi"/>
          <w:lang w:val="en-AU"/>
        </w:rPr>
        <w:t xml:space="preserve"> Safety &amp; Health Management System which has been established to manage risk to an acceptable level and in accordance with all relevant legislation.</w:t>
      </w:r>
    </w:p>
    <w:p w14:paraId="042A9AD5" w14:textId="77777777" w:rsidR="009251BF" w:rsidRPr="00B80C8A" w:rsidRDefault="009251BF" w:rsidP="009251BF">
      <w:pPr>
        <w:pStyle w:val="Heading1"/>
        <w:ind w:left="567" w:hanging="567"/>
        <w:rPr>
          <w:rFonts w:asciiTheme="minorHAnsi" w:hAnsiTheme="minorHAnsi" w:cstheme="minorHAnsi"/>
          <w:szCs w:val="44"/>
          <w:lang w:val="en-AU"/>
        </w:rPr>
      </w:pPr>
      <w:bookmarkStart w:id="9" w:name="_Toc37590867"/>
      <w:bookmarkStart w:id="10" w:name="_Toc75784577"/>
      <w:r w:rsidRPr="00B80C8A">
        <w:rPr>
          <w:rFonts w:asciiTheme="minorHAnsi" w:hAnsiTheme="minorHAnsi" w:cstheme="minorHAnsi"/>
          <w:szCs w:val="44"/>
          <w:lang w:val="en-AU"/>
        </w:rPr>
        <w:t>Authority</w:t>
      </w:r>
      <w:bookmarkEnd w:id="9"/>
      <w:bookmarkEnd w:id="10"/>
    </w:p>
    <w:p w14:paraId="71829CB1" w14:textId="2E63EE31"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This procedure can only be altered with the approval of the </w:t>
      </w:r>
      <w:r>
        <w:rPr>
          <w:rFonts w:asciiTheme="minorHAnsi" w:hAnsiTheme="minorHAnsi" w:cstheme="minorHAnsi"/>
          <w:lang w:val="en-AU"/>
        </w:rPr>
        <w:t>Kaius</w:t>
      </w:r>
      <w:r w:rsidRPr="00B80C8A">
        <w:rPr>
          <w:rFonts w:asciiTheme="minorHAnsi" w:hAnsiTheme="minorHAnsi" w:cstheme="minorHAnsi"/>
          <w:lang w:val="en-AU"/>
        </w:rPr>
        <w:t xml:space="preserve"> Mine Site Senior Executive (SSE).</w:t>
      </w:r>
    </w:p>
    <w:p w14:paraId="3AC21ECC" w14:textId="77777777" w:rsidR="009251BF" w:rsidRPr="00B80C8A" w:rsidRDefault="009251BF" w:rsidP="009251BF">
      <w:pPr>
        <w:pStyle w:val="Heading1"/>
        <w:ind w:left="567" w:hanging="567"/>
        <w:rPr>
          <w:rFonts w:asciiTheme="minorHAnsi" w:hAnsiTheme="minorHAnsi" w:cstheme="minorHAnsi"/>
          <w:szCs w:val="44"/>
          <w:lang w:val="en-AU"/>
        </w:rPr>
      </w:pPr>
      <w:bookmarkStart w:id="11" w:name="_Toc37590868"/>
      <w:bookmarkStart w:id="12" w:name="_Toc75784578"/>
      <w:r w:rsidRPr="00B80C8A">
        <w:rPr>
          <w:rFonts w:asciiTheme="minorHAnsi" w:hAnsiTheme="minorHAnsi" w:cstheme="minorHAnsi"/>
          <w:szCs w:val="44"/>
          <w:lang w:val="en-AU"/>
        </w:rPr>
        <w:t>Responsibilities</w:t>
      </w:r>
      <w:bookmarkEnd w:id="11"/>
      <w:bookmarkEnd w:id="12"/>
    </w:p>
    <w:p w14:paraId="4424528C" w14:textId="77777777" w:rsidR="009251BF" w:rsidRPr="00B80C8A" w:rsidRDefault="009251BF" w:rsidP="009251BF">
      <w:pPr>
        <w:pStyle w:val="Bullets"/>
        <w:numPr>
          <w:ilvl w:val="0"/>
          <w:numId w:val="0"/>
        </w:numPr>
        <w:ind w:left="1134" w:hanging="567"/>
        <w:rPr>
          <w:rFonts w:asciiTheme="minorHAnsi" w:hAnsiTheme="minorHAnsi" w:cstheme="minorHAnsi"/>
          <w:b/>
          <w:bCs/>
          <w:lang w:val="en-AU"/>
        </w:rPr>
      </w:pPr>
      <w:r w:rsidRPr="00B80C8A">
        <w:rPr>
          <w:rFonts w:asciiTheme="minorHAnsi" w:hAnsiTheme="minorHAnsi" w:cstheme="minorHAnsi"/>
          <w:b/>
          <w:bCs/>
          <w:lang w:val="en-AU"/>
        </w:rPr>
        <w:t>Site Senior Executive (SSE)</w:t>
      </w:r>
    </w:p>
    <w:p w14:paraId="407FA7EA" w14:textId="77777777" w:rsidR="009251BF" w:rsidRPr="00B80C8A" w:rsidRDefault="009251BF" w:rsidP="009251BF">
      <w:pPr>
        <w:pStyle w:val="Bullets"/>
        <w:numPr>
          <w:ilvl w:val="0"/>
          <w:numId w:val="0"/>
        </w:numPr>
        <w:ind w:left="1134" w:hanging="567"/>
        <w:rPr>
          <w:rFonts w:asciiTheme="minorHAnsi" w:hAnsiTheme="minorHAnsi" w:cstheme="minorHAnsi"/>
          <w:lang w:val="en-AU"/>
        </w:rPr>
      </w:pPr>
      <w:r w:rsidRPr="00B80C8A">
        <w:rPr>
          <w:rFonts w:asciiTheme="minorHAnsi" w:hAnsiTheme="minorHAnsi" w:cstheme="minorHAnsi"/>
          <w:lang w:val="en-AU"/>
        </w:rPr>
        <w:t>Site Senior Executive shall ensure:</w:t>
      </w:r>
    </w:p>
    <w:p w14:paraId="7C599ACA"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That all of the provisions of this SOP are implemented, and that compliance is achieved, and</w:t>
      </w:r>
    </w:p>
    <w:p w14:paraId="14942EF9"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Adequate resources are provided to maintain compliance with the requirements of this SOP, and</w:t>
      </w:r>
    </w:p>
    <w:p w14:paraId="13DAB60A"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The application and requirements of this SOP are periodically audited and reviewed.</w:t>
      </w:r>
    </w:p>
    <w:p w14:paraId="48865E39" w14:textId="77777777" w:rsidR="009251BF" w:rsidRPr="00B80C8A" w:rsidRDefault="009251BF" w:rsidP="009251BF">
      <w:pPr>
        <w:pStyle w:val="Bullets"/>
        <w:numPr>
          <w:ilvl w:val="0"/>
          <w:numId w:val="0"/>
        </w:numPr>
        <w:ind w:left="1134"/>
        <w:rPr>
          <w:rFonts w:asciiTheme="minorHAnsi" w:hAnsiTheme="minorHAnsi" w:cstheme="minorHAnsi"/>
          <w:lang w:val="en-AU"/>
        </w:rPr>
      </w:pPr>
    </w:p>
    <w:p w14:paraId="65D97A36" w14:textId="77777777" w:rsidR="009251BF" w:rsidRPr="00B80C8A" w:rsidRDefault="009251BF" w:rsidP="009251BF">
      <w:pPr>
        <w:pStyle w:val="Bullets"/>
        <w:numPr>
          <w:ilvl w:val="0"/>
          <w:numId w:val="0"/>
        </w:numPr>
        <w:ind w:left="1134" w:hanging="567"/>
        <w:rPr>
          <w:rFonts w:asciiTheme="minorHAnsi" w:hAnsiTheme="minorHAnsi" w:cstheme="minorHAnsi"/>
          <w:b/>
          <w:bCs/>
          <w:lang w:val="en-AU"/>
        </w:rPr>
      </w:pPr>
      <w:r w:rsidRPr="00B80C8A">
        <w:rPr>
          <w:rFonts w:asciiTheme="minorHAnsi" w:hAnsiTheme="minorHAnsi" w:cstheme="minorHAnsi"/>
          <w:b/>
          <w:bCs/>
          <w:lang w:val="en-AU"/>
        </w:rPr>
        <w:t>Supervisors</w:t>
      </w:r>
    </w:p>
    <w:p w14:paraId="63324AB9" w14:textId="77777777" w:rsidR="009251BF" w:rsidRPr="00B80C8A" w:rsidRDefault="009251BF" w:rsidP="009251BF">
      <w:pPr>
        <w:pStyle w:val="Bullets"/>
        <w:numPr>
          <w:ilvl w:val="0"/>
          <w:numId w:val="0"/>
        </w:numPr>
        <w:ind w:left="1134" w:hanging="567"/>
        <w:rPr>
          <w:rFonts w:asciiTheme="minorHAnsi" w:hAnsiTheme="minorHAnsi" w:cstheme="minorHAnsi"/>
          <w:lang w:val="en-AU"/>
        </w:rPr>
      </w:pPr>
      <w:r w:rsidRPr="00B80C8A">
        <w:rPr>
          <w:rFonts w:asciiTheme="minorHAnsi" w:hAnsiTheme="minorHAnsi" w:cstheme="minorHAnsi"/>
          <w:lang w:val="en-AU"/>
        </w:rPr>
        <w:t xml:space="preserve">Supervisors shall ensure: </w:t>
      </w:r>
    </w:p>
    <w:p w14:paraId="1B6984A2"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The requirements of this SOP are implemented.</w:t>
      </w:r>
    </w:p>
    <w:p w14:paraId="3A120422"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That workers, including contractors, are trained in the requirements of this SOP.</w:t>
      </w:r>
    </w:p>
    <w:p w14:paraId="6035588D"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All work undertaken within their area of responsibility is conducted in accordance with the requirements of this SOP.</w:t>
      </w:r>
    </w:p>
    <w:p w14:paraId="79930F02"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They monitor compliance with this SOP.</w:t>
      </w:r>
    </w:p>
    <w:p w14:paraId="19B3AE40"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This Standard is readily available to all workers and contractors.</w:t>
      </w:r>
    </w:p>
    <w:p w14:paraId="1D307DBB" w14:textId="77777777" w:rsidR="009251BF" w:rsidRPr="00B80C8A" w:rsidRDefault="009251BF" w:rsidP="009251BF">
      <w:pPr>
        <w:pStyle w:val="Bullets"/>
        <w:numPr>
          <w:ilvl w:val="0"/>
          <w:numId w:val="0"/>
        </w:numPr>
        <w:ind w:left="567"/>
        <w:rPr>
          <w:rFonts w:asciiTheme="minorHAnsi" w:hAnsiTheme="minorHAnsi" w:cstheme="minorHAnsi"/>
          <w:lang w:val="en-AU"/>
        </w:rPr>
      </w:pPr>
    </w:p>
    <w:p w14:paraId="6854366A" w14:textId="77777777" w:rsidR="009251BF" w:rsidRPr="00B80C8A" w:rsidRDefault="009251BF" w:rsidP="009251BF">
      <w:pPr>
        <w:pStyle w:val="Bullets"/>
        <w:numPr>
          <w:ilvl w:val="0"/>
          <w:numId w:val="0"/>
        </w:numPr>
        <w:ind w:left="1134" w:hanging="567"/>
        <w:rPr>
          <w:rFonts w:asciiTheme="minorHAnsi" w:hAnsiTheme="minorHAnsi" w:cstheme="minorHAnsi"/>
          <w:b/>
          <w:bCs/>
          <w:lang w:val="en-AU"/>
        </w:rPr>
      </w:pPr>
      <w:r w:rsidRPr="00B80C8A">
        <w:rPr>
          <w:rFonts w:asciiTheme="minorHAnsi" w:hAnsiTheme="minorHAnsi" w:cstheme="minorHAnsi"/>
          <w:b/>
          <w:bCs/>
          <w:lang w:val="en-AU"/>
        </w:rPr>
        <w:t xml:space="preserve">Mine Workers </w:t>
      </w:r>
    </w:p>
    <w:p w14:paraId="01B8654A" w14:textId="77777777" w:rsidR="009251BF" w:rsidRPr="00B80C8A" w:rsidRDefault="009251BF" w:rsidP="009251BF">
      <w:pPr>
        <w:pStyle w:val="Bullets"/>
        <w:numPr>
          <w:ilvl w:val="0"/>
          <w:numId w:val="0"/>
        </w:numPr>
        <w:ind w:left="1134" w:hanging="567"/>
        <w:rPr>
          <w:rFonts w:asciiTheme="minorHAnsi" w:hAnsiTheme="minorHAnsi" w:cstheme="minorHAnsi"/>
          <w:lang w:val="en-AU"/>
        </w:rPr>
      </w:pPr>
      <w:r w:rsidRPr="00B80C8A">
        <w:rPr>
          <w:rFonts w:asciiTheme="minorHAnsi" w:hAnsiTheme="minorHAnsi" w:cstheme="minorHAnsi"/>
          <w:lang w:val="en-AU"/>
        </w:rPr>
        <w:t>Mine Workers shall:</w:t>
      </w:r>
    </w:p>
    <w:p w14:paraId="1A128720"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Undertake the training and assessment provided by the SSE.</w:t>
      </w:r>
    </w:p>
    <w:p w14:paraId="53D695CA"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lastRenderedPageBreak/>
        <w:t>Act in accordance with this SOP, and</w:t>
      </w:r>
    </w:p>
    <w:p w14:paraId="6A3D5BF1"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Not undertake any tasks for which they are unable to safely complete.</w:t>
      </w:r>
    </w:p>
    <w:p w14:paraId="4EFD2C87" w14:textId="77777777" w:rsidR="009251BF" w:rsidRPr="00B80C8A" w:rsidRDefault="009251BF" w:rsidP="009251BF">
      <w:pPr>
        <w:pStyle w:val="Heading1"/>
        <w:tabs>
          <w:tab w:val="clear" w:pos="567"/>
        </w:tabs>
        <w:ind w:left="567" w:hanging="567"/>
        <w:rPr>
          <w:rFonts w:asciiTheme="minorHAnsi" w:hAnsiTheme="minorHAnsi" w:cstheme="minorHAnsi"/>
          <w:szCs w:val="44"/>
          <w:lang w:val="en-AU"/>
        </w:rPr>
      </w:pPr>
      <w:bookmarkStart w:id="13" w:name="_Toc37590869"/>
      <w:bookmarkStart w:id="14" w:name="_Toc75784579"/>
      <w:r w:rsidRPr="00B80C8A">
        <w:rPr>
          <w:rFonts w:asciiTheme="minorHAnsi" w:hAnsiTheme="minorHAnsi" w:cstheme="minorHAnsi"/>
          <w:szCs w:val="44"/>
          <w:lang w:val="en-AU"/>
        </w:rPr>
        <w:t>Definitions and Abbreviations</w:t>
      </w:r>
      <w:bookmarkEnd w:id="13"/>
      <w:bookmarkEnd w:id="14"/>
    </w:p>
    <w:p w14:paraId="61A21A2C"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9251BF" w:rsidRPr="00B80C8A" w14:paraId="76C4F927" w14:textId="77777777" w:rsidTr="00CA415A">
        <w:tc>
          <w:tcPr>
            <w:tcW w:w="2547" w:type="dxa"/>
          </w:tcPr>
          <w:p w14:paraId="22D2EFBD"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Area Supervisor</w:t>
            </w:r>
          </w:p>
        </w:tc>
        <w:tc>
          <w:tcPr>
            <w:tcW w:w="6791" w:type="dxa"/>
          </w:tcPr>
          <w:p w14:paraId="1143F2C4"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Designated Supervisor under the CMSHA with requisite competencies</w:t>
            </w:r>
          </w:p>
        </w:tc>
      </w:tr>
      <w:tr w:rsidR="009251BF" w:rsidRPr="00B80C8A" w14:paraId="5DD8416A" w14:textId="77777777" w:rsidTr="00CA415A">
        <w:tc>
          <w:tcPr>
            <w:tcW w:w="2547" w:type="dxa"/>
          </w:tcPr>
          <w:p w14:paraId="7D9756F5"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BOM</w:t>
            </w:r>
          </w:p>
        </w:tc>
        <w:tc>
          <w:tcPr>
            <w:tcW w:w="6791" w:type="dxa"/>
          </w:tcPr>
          <w:p w14:paraId="31EFF6B5"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Bureau of Meteorology</w:t>
            </w:r>
          </w:p>
        </w:tc>
      </w:tr>
      <w:tr w:rsidR="009251BF" w:rsidRPr="00B80C8A" w14:paraId="31E0F58D" w14:textId="77777777" w:rsidTr="00CA415A">
        <w:tc>
          <w:tcPr>
            <w:tcW w:w="2547" w:type="dxa"/>
          </w:tcPr>
          <w:p w14:paraId="4C525A2C" w14:textId="5B7CDF15" w:rsidR="009251BF" w:rsidRPr="00B80C8A" w:rsidRDefault="009251BF" w:rsidP="00CA415A">
            <w:pPr>
              <w:pStyle w:val="Body"/>
              <w:ind w:left="0"/>
              <w:rPr>
                <w:rFonts w:asciiTheme="minorHAnsi" w:hAnsiTheme="minorHAnsi" w:cstheme="minorHAnsi"/>
                <w:szCs w:val="22"/>
                <w:lang w:val="en-AU"/>
              </w:rPr>
            </w:pPr>
            <w:r>
              <w:rPr>
                <w:rFonts w:asciiTheme="minorHAnsi" w:hAnsiTheme="minorHAnsi" w:cstheme="minorHAnsi"/>
                <w:lang w:val="en-AU"/>
              </w:rPr>
              <w:t>KRES</w:t>
            </w:r>
          </w:p>
        </w:tc>
        <w:tc>
          <w:tcPr>
            <w:tcW w:w="6791" w:type="dxa"/>
          </w:tcPr>
          <w:p w14:paraId="0E5A1B96" w14:textId="380050A4" w:rsidR="009251BF" w:rsidRPr="00B80C8A" w:rsidRDefault="009251BF" w:rsidP="00CA415A">
            <w:pPr>
              <w:pStyle w:val="Body"/>
              <w:ind w:left="0"/>
              <w:rPr>
                <w:rFonts w:asciiTheme="minorHAnsi" w:hAnsiTheme="minorHAnsi" w:cstheme="minorHAnsi"/>
                <w:szCs w:val="22"/>
                <w:lang w:val="en-AU"/>
              </w:rPr>
            </w:pPr>
            <w:r>
              <w:rPr>
                <w:rFonts w:asciiTheme="minorHAnsi" w:hAnsiTheme="minorHAnsi" w:cstheme="minorHAnsi"/>
                <w:lang w:val="en-AU"/>
              </w:rPr>
              <w:t>Kaius</w:t>
            </w:r>
            <w:r w:rsidRPr="00B80C8A">
              <w:rPr>
                <w:rFonts w:asciiTheme="minorHAnsi" w:hAnsiTheme="minorHAnsi" w:cstheme="minorHAnsi"/>
                <w:lang w:val="en-AU"/>
              </w:rPr>
              <w:t xml:space="preserve"> Mine</w:t>
            </w:r>
          </w:p>
        </w:tc>
      </w:tr>
      <w:tr w:rsidR="009251BF" w:rsidRPr="00B80C8A" w14:paraId="6F18E85E" w14:textId="77777777" w:rsidTr="00CA415A">
        <w:tc>
          <w:tcPr>
            <w:tcW w:w="2547" w:type="dxa"/>
          </w:tcPr>
          <w:p w14:paraId="1E38F492"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MQSHA</w:t>
            </w:r>
          </w:p>
        </w:tc>
        <w:tc>
          <w:tcPr>
            <w:tcW w:w="6791" w:type="dxa"/>
          </w:tcPr>
          <w:p w14:paraId="0A0B506C"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Mining and Quarrying Safety and Health Act (1999)</w:t>
            </w:r>
          </w:p>
        </w:tc>
      </w:tr>
      <w:tr w:rsidR="009251BF" w:rsidRPr="00B80C8A" w14:paraId="4C26ED2C" w14:textId="77777777" w:rsidTr="00CA415A">
        <w:tc>
          <w:tcPr>
            <w:tcW w:w="2547" w:type="dxa"/>
          </w:tcPr>
          <w:p w14:paraId="299753A3"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MQSHR</w:t>
            </w:r>
          </w:p>
        </w:tc>
        <w:tc>
          <w:tcPr>
            <w:tcW w:w="6791" w:type="dxa"/>
          </w:tcPr>
          <w:p w14:paraId="2D7066DD"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Mining and Quarrying Safety and Health Regulation (2017)</w:t>
            </w:r>
          </w:p>
        </w:tc>
      </w:tr>
      <w:tr w:rsidR="009251BF" w:rsidRPr="00B80C8A" w14:paraId="11D506B5" w14:textId="77777777" w:rsidTr="00CA415A">
        <w:tc>
          <w:tcPr>
            <w:tcW w:w="2547" w:type="dxa"/>
          </w:tcPr>
          <w:p w14:paraId="0C65965E"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Competent Person</w:t>
            </w:r>
          </w:p>
        </w:tc>
        <w:tc>
          <w:tcPr>
            <w:tcW w:w="6791" w:type="dxa"/>
          </w:tcPr>
          <w:p w14:paraId="30463E69"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A person who has the necessary training, skills and capability to carry out the task.</w:t>
            </w:r>
          </w:p>
        </w:tc>
      </w:tr>
      <w:tr w:rsidR="009251BF" w:rsidRPr="00B80C8A" w14:paraId="653EADEF" w14:textId="77777777" w:rsidTr="00CA415A">
        <w:tc>
          <w:tcPr>
            <w:tcW w:w="2547" w:type="dxa"/>
          </w:tcPr>
          <w:p w14:paraId="346F08F3"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DCP</w:t>
            </w:r>
          </w:p>
        </w:tc>
        <w:tc>
          <w:tcPr>
            <w:tcW w:w="6791" w:type="dxa"/>
          </w:tcPr>
          <w:p w14:paraId="22B718C9"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Dry Chemical Powder</w:t>
            </w:r>
          </w:p>
        </w:tc>
      </w:tr>
      <w:tr w:rsidR="009251BF" w:rsidRPr="00B80C8A" w14:paraId="5F4657FD" w14:textId="77777777" w:rsidTr="00CA415A">
        <w:tc>
          <w:tcPr>
            <w:tcW w:w="2547" w:type="dxa"/>
          </w:tcPr>
          <w:p w14:paraId="30A39EA4"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PHMP</w:t>
            </w:r>
          </w:p>
        </w:tc>
        <w:tc>
          <w:tcPr>
            <w:tcW w:w="6791" w:type="dxa"/>
          </w:tcPr>
          <w:p w14:paraId="1009B3E0"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Principal Hazard Management Plan</w:t>
            </w:r>
          </w:p>
        </w:tc>
      </w:tr>
      <w:tr w:rsidR="009251BF" w:rsidRPr="00B80C8A" w14:paraId="70C7C7B4" w14:textId="77777777" w:rsidTr="00CA415A">
        <w:tc>
          <w:tcPr>
            <w:tcW w:w="2547" w:type="dxa"/>
          </w:tcPr>
          <w:p w14:paraId="28AA66EB"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Shall</w:t>
            </w:r>
          </w:p>
        </w:tc>
        <w:tc>
          <w:tcPr>
            <w:tcW w:w="6791" w:type="dxa"/>
          </w:tcPr>
          <w:p w14:paraId="2C3B0F54"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Indicates that a statement is mandatory</w:t>
            </w:r>
          </w:p>
        </w:tc>
      </w:tr>
      <w:tr w:rsidR="009251BF" w:rsidRPr="00B80C8A" w14:paraId="1AB8096E" w14:textId="77777777" w:rsidTr="00CA415A">
        <w:tc>
          <w:tcPr>
            <w:tcW w:w="2547" w:type="dxa"/>
          </w:tcPr>
          <w:p w14:paraId="3B453B74"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Should</w:t>
            </w:r>
          </w:p>
        </w:tc>
        <w:tc>
          <w:tcPr>
            <w:tcW w:w="6791" w:type="dxa"/>
          </w:tcPr>
          <w:p w14:paraId="6A069CBE"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Indicates a recommendation</w:t>
            </w:r>
          </w:p>
        </w:tc>
      </w:tr>
      <w:tr w:rsidR="009251BF" w:rsidRPr="00B80C8A" w14:paraId="58110A81" w14:textId="77777777" w:rsidTr="00CA415A">
        <w:tc>
          <w:tcPr>
            <w:tcW w:w="2547" w:type="dxa"/>
          </w:tcPr>
          <w:p w14:paraId="214E83B9"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SOP</w:t>
            </w:r>
          </w:p>
        </w:tc>
        <w:tc>
          <w:tcPr>
            <w:tcW w:w="6791" w:type="dxa"/>
          </w:tcPr>
          <w:p w14:paraId="5C2023FA"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Standard Work Procedure</w:t>
            </w:r>
          </w:p>
        </w:tc>
      </w:tr>
      <w:tr w:rsidR="009251BF" w:rsidRPr="00B80C8A" w14:paraId="161D519C" w14:textId="77777777" w:rsidTr="00CA415A">
        <w:tc>
          <w:tcPr>
            <w:tcW w:w="2547" w:type="dxa"/>
          </w:tcPr>
          <w:p w14:paraId="20CCEB27"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SSE</w:t>
            </w:r>
          </w:p>
        </w:tc>
        <w:tc>
          <w:tcPr>
            <w:tcW w:w="6791" w:type="dxa"/>
          </w:tcPr>
          <w:p w14:paraId="70660D68"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Site Senior Executive</w:t>
            </w:r>
          </w:p>
        </w:tc>
      </w:tr>
      <w:tr w:rsidR="009251BF" w:rsidRPr="00B80C8A" w14:paraId="6424718C" w14:textId="77777777" w:rsidTr="00CA415A">
        <w:tc>
          <w:tcPr>
            <w:tcW w:w="2547" w:type="dxa"/>
          </w:tcPr>
          <w:p w14:paraId="7DD086D7"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TKPH</w:t>
            </w:r>
          </w:p>
        </w:tc>
        <w:tc>
          <w:tcPr>
            <w:tcW w:w="6791" w:type="dxa"/>
          </w:tcPr>
          <w:p w14:paraId="43D1D6A6" w14:textId="77777777" w:rsidR="009251BF" w:rsidRPr="00B80C8A" w:rsidRDefault="009251BF" w:rsidP="00CA415A">
            <w:pPr>
              <w:pStyle w:val="Body"/>
              <w:ind w:left="0"/>
              <w:rPr>
                <w:rFonts w:asciiTheme="minorHAnsi" w:hAnsiTheme="minorHAnsi" w:cstheme="minorHAnsi"/>
                <w:szCs w:val="22"/>
                <w:lang w:val="en-AU"/>
              </w:rPr>
            </w:pPr>
            <w:r w:rsidRPr="00B80C8A">
              <w:rPr>
                <w:rFonts w:asciiTheme="minorHAnsi" w:hAnsiTheme="minorHAnsi" w:cstheme="minorHAnsi"/>
                <w:lang w:val="en-AU"/>
              </w:rPr>
              <w:t>Ton-Kilometre-Per-Hour: the amount of work which will keep the tyre within a safe range to avoid over-heating</w:t>
            </w:r>
          </w:p>
        </w:tc>
      </w:tr>
    </w:tbl>
    <w:p w14:paraId="6525007E" w14:textId="77777777" w:rsidR="009251BF" w:rsidRPr="00B80C8A" w:rsidRDefault="009251BF" w:rsidP="009251BF">
      <w:pPr>
        <w:pStyle w:val="Heading1"/>
        <w:tabs>
          <w:tab w:val="clear" w:pos="567"/>
        </w:tabs>
        <w:ind w:left="567" w:hanging="567"/>
        <w:rPr>
          <w:rFonts w:asciiTheme="minorHAnsi" w:hAnsiTheme="minorHAnsi" w:cstheme="minorHAnsi"/>
          <w:szCs w:val="44"/>
          <w:lang w:val="en-AU"/>
        </w:rPr>
      </w:pPr>
      <w:bookmarkStart w:id="15" w:name="_Toc37590870"/>
      <w:bookmarkStart w:id="16" w:name="_Toc75784580"/>
      <w:r w:rsidRPr="00B80C8A">
        <w:rPr>
          <w:rFonts w:asciiTheme="minorHAnsi" w:hAnsiTheme="minorHAnsi" w:cstheme="minorHAnsi"/>
          <w:szCs w:val="44"/>
          <w:lang w:val="en-AU"/>
        </w:rPr>
        <w:t>Procedure</w:t>
      </w:r>
      <w:bookmarkEnd w:id="15"/>
      <w:bookmarkEnd w:id="16"/>
    </w:p>
    <w:p w14:paraId="5790CC8C" w14:textId="77777777" w:rsidR="009251BF" w:rsidRPr="00B80C8A" w:rsidRDefault="009251BF" w:rsidP="009251BF">
      <w:pPr>
        <w:pStyle w:val="Heading2"/>
        <w:rPr>
          <w:rFonts w:asciiTheme="minorHAnsi" w:hAnsiTheme="minorHAnsi" w:cstheme="minorHAnsi"/>
          <w:lang w:val="en-AU"/>
        </w:rPr>
      </w:pPr>
      <w:bookmarkStart w:id="17" w:name="_Toc37590871"/>
      <w:bookmarkStart w:id="18" w:name="_Toc75784581"/>
      <w:r w:rsidRPr="00B80C8A">
        <w:rPr>
          <w:rFonts w:asciiTheme="minorHAnsi" w:hAnsiTheme="minorHAnsi" w:cstheme="minorHAnsi"/>
          <w:lang w:val="en-AU"/>
        </w:rPr>
        <w:t>Fire Prevention</w:t>
      </w:r>
      <w:bookmarkEnd w:id="17"/>
      <w:bookmarkEnd w:id="18"/>
    </w:p>
    <w:p w14:paraId="6903EA7A"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The following steps shall be taken as part of fire prevention on site.</w:t>
      </w:r>
    </w:p>
    <w:p w14:paraId="56473F6F"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The work area shall be kept free of debris or rubbish.</w:t>
      </w:r>
    </w:p>
    <w:p w14:paraId="06595B7F"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Long grass shall be slashed down to the soil.</w:t>
      </w:r>
    </w:p>
    <w:p w14:paraId="2D17C645"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Gas monitoring shall be undertaken by trained and competent personnel.</w:t>
      </w:r>
    </w:p>
    <w:p w14:paraId="041E0236" w14:textId="77777777" w:rsidR="009251BF"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lastRenderedPageBreak/>
        <w:t>Smoking is only permitted in designated areas, as approved by the SSE, and identified during the site familiarisation session. Ignition sources (such as cigarette butts and matches) shall be disposed of in appropriate non-flammable receptacles.</w:t>
      </w:r>
    </w:p>
    <w:p w14:paraId="0E478D7D" w14:textId="77777777" w:rsidR="009251BF" w:rsidRPr="001401FE" w:rsidRDefault="009251BF" w:rsidP="009251BF">
      <w:pPr>
        <w:pStyle w:val="Bullets"/>
        <w:rPr>
          <w:rFonts w:asciiTheme="minorHAnsi" w:hAnsiTheme="minorHAnsi" w:cstheme="minorHAnsi"/>
          <w:lang w:val="en-AU"/>
        </w:rPr>
      </w:pPr>
      <w:r w:rsidRPr="001401FE">
        <w:rPr>
          <w:rFonts w:asciiTheme="minorHAnsi" w:hAnsiTheme="minorHAnsi" w:cstheme="minorHAnsi"/>
          <w:lang w:val="en-AU"/>
        </w:rPr>
        <w:t>Flammable fuel and/or hazardous substances and dangerous goods shall be securely stored in a purpose-built storage facility;</w:t>
      </w:r>
    </w:p>
    <w:p w14:paraId="6A0BACE7"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Electrical equipment shall be earthed, if deemed necessary by risk assessment, and</w:t>
      </w:r>
    </w:p>
    <w:p w14:paraId="5CF51878"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Hot work permits shall be completed, and appropriate controls implemented before commencing hot work.</w:t>
      </w:r>
    </w:p>
    <w:p w14:paraId="41B8ABC7" w14:textId="681E4FF5"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 xml:space="preserve">Additional considerations for fire hazards at exploration sites on the </w:t>
      </w:r>
      <w:r>
        <w:rPr>
          <w:rFonts w:asciiTheme="minorHAnsi" w:hAnsiTheme="minorHAnsi" w:cstheme="minorHAnsi"/>
          <w:lang w:val="en-AU"/>
        </w:rPr>
        <w:t>Kaius</w:t>
      </w:r>
      <w:r w:rsidRPr="00B80C8A">
        <w:rPr>
          <w:rFonts w:asciiTheme="minorHAnsi" w:hAnsiTheme="minorHAnsi" w:cstheme="minorHAnsi"/>
          <w:lang w:val="en-AU"/>
        </w:rPr>
        <w:t xml:space="preserve"> Mine are included in Appendix 01.</w:t>
      </w:r>
    </w:p>
    <w:p w14:paraId="64A2D89E" w14:textId="77777777" w:rsidR="009251BF" w:rsidRPr="00B80C8A" w:rsidRDefault="009251BF" w:rsidP="009251BF">
      <w:pPr>
        <w:pStyle w:val="Heading2"/>
        <w:rPr>
          <w:rFonts w:asciiTheme="minorHAnsi" w:hAnsiTheme="minorHAnsi" w:cstheme="minorHAnsi"/>
          <w:lang w:val="en-AU"/>
        </w:rPr>
      </w:pPr>
      <w:bookmarkStart w:id="19" w:name="_Toc37590872"/>
      <w:bookmarkStart w:id="20" w:name="_Toc75784582"/>
      <w:r w:rsidRPr="00B80C8A">
        <w:rPr>
          <w:rFonts w:asciiTheme="minorHAnsi" w:hAnsiTheme="minorHAnsi" w:cstheme="minorHAnsi"/>
          <w:lang w:val="en-AU"/>
        </w:rPr>
        <w:t>General Fire Control</w:t>
      </w:r>
      <w:bookmarkEnd w:id="19"/>
      <w:bookmarkEnd w:id="20"/>
    </w:p>
    <w:p w14:paraId="565D11BE"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As part of fire controls, all workers shall:</w:t>
      </w:r>
    </w:p>
    <w:p w14:paraId="4B7E98E3"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Inspect firefighting equipment for serviceability as part of pre-start equipment checks.</w:t>
      </w:r>
    </w:p>
    <w:p w14:paraId="52BC27C3"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Report any defects or faults found with firefighting equipment to the Supervisor on shift immediately, so that replacement equipment or repairs can be carried out as soon as possible.</w:t>
      </w:r>
    </w:p>
    <w:p w14:paraId="174E41E1"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Tag faulty equipment with an Out of Service Tag. The tag is to display the reason for the defect and the equipment's location at that time.</w:t>
      </w:r>
    </w:p>
    <w:p w14:paraId="304206A4"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Be competent in both fire reporting procedures and firefighting techniques.</w:t>
      </w:r>
    </w:p>
    <w:p w14:paraId="70059A5E"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Inspect their work area prior to commencing work, to ensure there is no flammable material, and</w:t>
      </w:r>
    </w:p>
    <w:p w14:paraId="21FFEB5B"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Report any problems or suggestions on improvement to the Supervisor.</w:t>
      </w:r>
    </w:p>
    <w:p w14:paraId="71F4C86A" w14:textId="77777777" w:rsidR="009251BF" w:rsidRPr="00B80C8A" w:rsidRDefault="009251BF" w:rsidP="009251BF">
      <w:pPr>
        <w:pStyle w:val="Heading2"/>
        <w:rPr>
          <w:rFonts w:asciiTheme="minorHAnsi" w:hAnsiTheme="minorHAnsi" w:cstheme="minorHAnsi"/>
          <w:lang w:val="en-AU"/>
        </w:rPr>
      </w:pPr>
      <w:bookmarkStart w:id="21" w:name="_Toc37590873"/>
      <w:bookmarkStart w:id="22" w:name="_Toc75784583"/>
      <w:r w:rsidRPr="00B80C8A">
        <w:rPr>
          <w:rFonts w:asciiTheme="minorHAnsi" w:hAnsiTheme="minorHAnsi" w:cstheme="minorHAnsi"/>
          <w:lang w:val="en-AU"/>
        </w:rPr>
        <w:t>Fire Fighting Training</w:t>
      </w:r>
      <w:bookmarkEnd w:id="21"/>
      <w:bookmarkEnd w:id="22"/>
    </w:p>
    <w:p w14:paraId="56B979DA"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Firefighting training and fire knowledge shall be provided to all personnel as part of the site induction processes. </w:t>
      </w:r>
    </w:p>
    <w:p w14:paraId="2484770A"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Refresher training will be completed for firefighting, as required.</w:t>
      </w:r>
    </w:p>
    <w:p w14:paraId="08D7821E"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Firefighting guidance and simulations shall be included as part of the emergency response plan and procedures.</w:t>
      </w:r>
    </w:p>
    <w:p w14:paraId="4EA77750" w14:textId="77777777" w:rsidR="009251BF" w:rsidRPr="00B80C8A" w:rsidRDefault="009251BF" w:rsidP="009251BF">
      <w:pPr>
        <w:pStyle w:val="Heading2"/>
        <w:rPr>
          <w:rFonts w:asciiTheme="minorHAnsi" w:hAnsiTheme="minorHAnsi" w:cstheme="minorHAnsi"/>
          <w:lang w:val="en-AU"/>
        </w:rPr>
      </w:pPr>
      <w:bookmarkStart w:id="23" w:name="_Toc37590874"/>
      <w:bookmarkStart w:id="24" w:name="_Toc75784584"/>
      <w:r w:rsidRPr="00B80C8A">
        <w:rPr>
          <w:rFonts w:asciiTheme="minorHAnsi" w:hAnsiTheme="minorHAnsi" w:cstheme="minorHAnsi"/>
          <w:lang w:val="en-AU"/>
        </w:rPr>
        <w:t>Fire Fighting Safety</w:t>
      </w:r>
      <w:bookmarkEnd w:id="23"/>
      <w:bookmarkEnd w:id="24"/>
    </w:p>
    <w:p w14:paraId="09991DAB"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On discovery of a fire, workers shall proceed immediately up-wind of the fire, or to an area known to be free from smoke and fumes and activate the emergency procedure.  </w:t>
      </w:r>
    </w:p>
    <w:p w14:paraId="5213E849"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Where it is safe to attempt to extinguish the fire, do so as quickly as possible from a place of safety. </w:t>
      </w:r>
    </w:p>
    <w:p w14:paraId="60C31714"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Personnel are to ensure their own protection from fire and other dangers in accordance with the principles of first aid prior to attempting to control an incident.  </w:t>
      </w:r>
    </w:p>
    <w:p w14:paraId="37593CF2"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If there is doubt regarding the ability to control the fire, personnel are to retreat to a place of safety.  </w:t>
      </w:r>
    </w:p>
    <w:p w14:paraId="7583F238" w14:textId="38E36B55"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Contact details for the nearest fire brigade can be found within the </w:t>
      </w:r>
      <w:r>
        <w:rPr>
          <w:rFonts w:asciiTheme="minorHAnsi" w:hAnsiTheme="minorHAnsi" w:cstheme="minorHAnsi"/>
          <w:lang w:val="en-AU"/>
        </w:rPr>
        <w:t>KRES</w:t>
      </w:r>
      <w:r w:rsidRPr="00B80C8A">
        <w:rPr>
          <w:rFonts w:asciiTheme="minorHAnsi" w:hAnsiTheme="minorHAnsi" w:cstheme="minorHAnsi"/>
          <w:lang w:val="en-AU"/>
        </w:rPr>
        <w:t xml:space="preserve"> Emergency Management Plan or on Emergency Contact Details lists.</w:t>
      </w:r>
    </w:p>
    <w:p w14:paraId="61F0342B" w14:textId="77777777" w:rsidR="009251BF" w:rsidRPr="00B80C8A" w:rsidRDefault="009251BF" w:rsidP="009251BF">
      <w:pPr>
        <w:pStyle w:val="Heading2"/>
        <w:rPr>
          <w:rFonts w:asciiTheme="minorHAnsi" w:hAnsiTheme="minorHAnsi" w:cstheme="minorHAnsi"/>
          <w:lang w:val="en-AU"/>
        </w:rPr>
      </w:pPr>
      <w:bookmarkStart w:id="25" w:name="_Toc37590875"/>
      <w:bookmarkStart w:id="26" w:name="_Toc75784585"/>
      <w:r w:rsidRPr="00B80C8A">
        <w:rPr>
          <w:rFonts w:asciiTheme="minorHAnsi" w:hAnsiTheme="minorHAnsi" w:cstheme="minorHAnsi"/>
          <w:lang w:val="en-AU"/>
        </w:rPr>
        <w:lastRenderedPageBreak/>
        <w:t>General Fires (NOT Tyre Fires)</w:t>
      </w:r>
      <w:bookmarkEnd w:id="25"/>
      <w:bookmarkEnd w:id="26"/>
    </w:p>
    <w:p w14:paraId="570E5021"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The following basic rules and precautions should be applied when fighting fires:</w:t>
      </w:r>
    </w:p>
    <w:p w14:paraId="5B24DB27"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Apply Take 5 principles to the situation.</w:t>
      </w:r>
    </w:p>
    <w:p w14:paraId="2FF846DA"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Always approach a fire from up-wind to avoid gases produced by the fire.</w:t>
      </w:r>
    </w:p>
    <w:p w14:paraId="62C2F14F"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Assess the fire for the use of the appropriate extinguisher(s).</w:t>
      </w:r>
    </w:p>
    <w:p w14:paraId="6BB054EA"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Attack small fires immediately with what is at hand, e.g. water (except on electrical fires) or an extinguisher.</w:t>
      </w:r>
    </w:p>
    <w:p w14:paraId="66B68074"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 xml:space="preserve">If you cannot extinguish the fire, preservation of life is your prime objective. Warn all persons working in the area of the outbreak of fire and initiate the relevant emergency response procedure without further delay. Make your telephone/two-way radio message as brief and concise as possible, and </w:t>
      </w:r>
    </w:p>
    <w:p w14:paraId="026ACE44"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Back-up response shall be called if needed.</w:t>
      </w:r>
    </w:p>
    <w:p w14:paraId="5677BE4D" w14:textId="77777777" w:rsidR="009251BF" w:rsidRPr="00B80C8A" w:rsidRDefault="009251BF" w:rsidP="009251BF">
      <w:pPr>
        <w:pStyle w:val="Heading2"/>
        <w:rPr>
          <w:rFonts w:asciiTheme="minorHAnsi" w:hAnsiTheme="minorHAnsi" w:cstheme="minorHAnsi"/>
          <w:lang w:val="en-AU"/>
        </w:rPr>
      </w:pPr>
      <w:bookmarkStart w:id="27" w:name="_Toc37590876"/>
      <w:bookmarkStart w:id="28" w:name="_Toc75784586"/>
      <w:r w:rsidRPr="00B80C8A">
        <w:rPr>
          <w:rFonts w:asciiTheme="minorHAnsi" w:hAnsiTheme="minorHAnsi" w:cstheme="minorHAnsi"/>
          <w:lang w:val="en-AU"/>
        </w:rPr>
        <w:t>Use of Water Truck</w:t>
      </w:r>
      <w:bookmarkEnd w:id="27"/>
      <w:bookmarkEnd w:id="28"/>
    </w:p>
    <w:p w14:paraId="4ACC6146" w14:textId="77777777" w:rsidR="009251BF" w:rsidRDefault="009251BF" w:rsidP="009251BF">
      <w:pPr>
        <w:pStyle w:val="Body"/>
        <w:rPr>
          <w:rFonts w:asciiTheme="minorHAnsi" w:hAnsiTheme="minorHAnsi" w:cstheme="minorHAnsi"/>
          <w:lang w:val="en-AU"/>
        </w:rPr>
      </w:pPr>
      <w:r w:rsidRPr="00B80C8A">
        <w:rPr>
          <w:rFonts w:asciiTheme="minorHAnsi" w:hAnsiTheme="minorHAnsi" w:cstheme="minorHAnsi"/>
          <w:lang w:val="en-AU"/>
        </w:rPr>
        <w:t>The water truck may be used for the provision of firefighting water. It can be used by either directly reversing the truck to the site and using the water sprays or connecting fire hoses to the outlet and using as fire tender. Care should be taken that the truck is not put in danger due to diesel tank too close to the fire. Correct nozzles and equipment shall be used for fighting fires.</w:t>
      </w:r>
    </w:p>
    <w:p w14:paraId="1DBC87FC" w14:textId="77777777" w:rsidR="009251BF" w:rsidRPr="00B80C8A" w:rsidRDefault="009251BF" w:rsidP="009251BF">
      <w:pPr>
        <w:pStyle w:val="Body"/>
        <w:rPr>
          <w:rFonts w:asciiTheme="minorHAnsi" w:hAnsiTheme="minorHAnsi" w:cstheme="minorHAnsi"/>
          <w:lang w:val="en-AU"/>
        </w:rPr>
      </w:pPr>
      <w:r w:rsidRPr="001401FE">
        <w:rPr>
          <w:rFonts w:asciiTheme="minorHAnsi" w:hAnsiTheme="minorHAnsi" w:cstheme="minorHAnsi"/>
          <w:lang w:val="en-AU"/>
        </w:rPr>
        <w:t>Water truck operators shall not approach tyre fires unless directed by the scene controller</w:t>
      </w:r>
    </w:p>
    <w:p w14:paraId="64B981F2" w14:textId="77777777" w:rsidR="009251BF" w:rsidRDefault="009251BF" w:rsidP="009251BF">
      <w:pPr>
        <w:pStyle w:val="Heading2"/>
        <w:rPr>
          <w:rFonts w:asciiTheme="minorHAnsi" w:hAnsiTheme="minorHAnsi" w:cstheme="minorHAnsi"/>
          <w:lang w:val="en-AU"/>
        </w:rPr>
      </w:pPr>
      <w:bookmarkStart w:id="29" w:name="_Toc37590877"/>
      <w:bookmarkStart w:id="30" w:name="_Toc75784587"/>
      <w:r w:rsidRPr="00B80C8A">
        <w:rPr>
          <w:rFonts w:asciiTheme="minorHAnsi" w:hAnsiTheme="minorHAnsi" w:cstheme="minorHAnsi"/>
          <w:lang w:val="en-AU"/>
        </w:rPr>
        <w:t>Fires that Should Not be Fought Unless Specifically Trained</w:t>
      </w:r>
      <w:bookmarkEnd w:id="29"/>
      <w:bookmarkEnd w:id="30"/>
    </w:p>
    <w:p w14:paraId="3BBB11FB" w14:textId="77777777" w:rsidR="009251BF" w:rsidRPr="001401FE" w:rsidRDefault="009251BF" w:rsidP="009251BF">
      <w:pPr>
        <w:pStyle w:val="Heading2"/>
        <w:rPr>
          <w:rFonts w:asciiTheme="minorHAnsi" w:hAnsiTheme="minorHAnsi" w:cstheme="minorHAnsi"/>
          <w:b w:val="0"/>
          <w:szCs w:val="24"/>
          <w:lang w:val="en-AU"/>
        </w:rPr>
      </w:pPr>
      <w:bookmarkStart w:id="31" w:name="_Toc75784588"/>
      <w:r w:rsidRPr="001401FE">
        <w:rPr>
          <w:rFonts w:asciiTheme="minorHAnsi" w:hAnsiTheme="minorHAnsi" w:cstheme="minorHAnsi"/>
          <w:b w:val="0"/>
          <w:szCs w:val="24"/>
          <w:lang w:val="en-AU"/>
        </w:rPr>
        <w:t>The following fires shall not be fought. The area shall be evacuated until specialist personnel and equipment can be sourced or the fire self-extinguishes. Fires involving:</w:t>
      </w:r>
      <w:bookmarkEnd w:id="31"/>
    </w:p>
    <w:p w14:paraId="12ADA7B2"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Heavy equipment tyres, and</w:t>
      </w:r>
    </w:p>
    <w:p w14:paraId="2B072584"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Large volumes of hazardous substances (e.g. Diesel).</w:t>
      </w:r>
    </w:p>
    <w:p w14:paraId="4C37083A" w14:textId="77777777" w:rsidR="009251BF" w:rsidRPr="00B80C8A" w:rsidRDefault="009251BF" w:rsidP="009251BF">
      <w:pPr>
        <w:pStyle w:val="Heading2"/>
        <w:rPr>
          <w:rFonts w:asciiTheme="minorHAnsi" w:hAnsiTheme="minorHAnsi" w:cstheme="minorHAnsi"/>
          <w:lang w:val="en-AU"/>
        </w:rPr>
      </w:pPr>
      <w:bookmarkStart w:id="32" w:name="_Toc37590878"/>
      <w:bookmarkStart w:id="33" w:name="_Toc75784589"/>
      <w:r w:rsidRPr="00B80C8A">
        <w:rPr>
          <w:rFonts w:asciiTheme="minorHAnsi" w:hAnsiTheme="minorHAnsi" w:cstheme="minorHAnsi"/>
          <w:lang w:val="en-AU"/>
        </w:rPr>
        <w:t>Mobile Equipment Fire</w:t>
      </w:r>
      <w:bookmarkEnd w:id="32"/>
      <w:bookmarkEnd w:id="33"/>
    </w:p>
    <w:p w14:paraId="764379A6"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For fire on-board mobile equipment, the following steps should be taken.</w:t>
      </w:r>
    </w:p>
    <w:p w14:paraId="159EDAAE"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b/>
          <w:bCs/>
          <w:lang w:val="en-AU"/>
        </w:rPr>
        <w:t>SHUT</w:t>
      </w:r>
      <w:r w:rsidRPr="00B80C8A">
        <w:rPr>
          <w:rFonts w:asciiTheme="minorHAnsi" w:hAnsiTheme="minorHAnsi" w:cstheme="minorHAnsi"/>
          <w:lang w:val="en-AU"/>
        </w:rPr>
        <w:t xml:space="preserve"> the </w:t>
      </w:r>
      <w:r w:rsidRPr="00B80C8A">
        <w:rPr>
          <w:rFonts w:asciiTheme="minorHAnsi" w:hAnsiTheme="minorHAnsi" w:cstheme="minorHAnsi"/>
          <w:b/>
          <w:bCs/>
          <w:lang w:val="en-AU"/>
        </w:rPr>
        <w:t>MACHINE</w:t>
      </w:r>
      <w:r w:rsidRPr="00B80C8A">
        <w:rPr>
          <w:rFonts w:asciiTheme="minorHAnsi" w:hAnsiTheme="minorHAnsi" w:cstheme="minorHAnsi"/>
          <w:lang w:val="en-AU"/>
        </w:rPr>
        <w:t xml:space="preserve"> down as soon as possible.</w:t>
      </w:r>
    </w:p>
    <w:p w14:paraId="0A3804FB"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 xml:space="preserve">Initiate </w:t>
      </w:r>
      <w:r w:rsidRPr="00B80C8A">
        <w:rPr>
          <w:rFonts w:asciiTheme="minorHAnsi" w:hAnsiTheme="minorHAnsi" w:cstheme="minorHAnsi"/>
          <w:b/>
          <w:bCs/>
          <w:lang w:val="en-AU"/>
        </w:rPr>
        <w:t>EMERGENCY</w:t>
      </w:r>
      <w:r w:rsidRPr="00B80C8A">
        <w:rPr>
          <w:rFonts w:asciiTheme="minorHAnsi" w:hAnsiTheme="minorHAnsi" w:cstheme="minorHAnsi"/>
          <w:lang w:val="en-AU"/>
        </w:rPr>
        <w:t xml:space="preserve"> </w:t>
      </w:r>
      <w:r w:rsidRPr="00B80C8A">
        <w:rPr>
          <w:rFonts w:asciiTheme="minorHAnsi" w:hAnsiTheme="minorHAnsi" w:cstheme="minorHAnsi"/>
          <w:b/>
          <w:bCs/>
          <w:lang w:val="en-AU"/>
        </w:rPr>
        <w:t>RADIO</w:t>
      </w:r>
      <w:r w:rsidRPr="00B80C8A">
        <w:rPr>
          <w:rFonts w:asciiTheme="minorHAnsi" w:hAnsiTheme="minorHAnsi" w:cstheme="minorHAnsi"/>
          <w:lang w:val="en-AU"/>
        </w:rPr>
        <w:t xml:space="preserve"> </w:t>
      </w:r>
      <w:r w:rsidRPr="00B80C8A">
        <w:rPr>
          <w:rFonts w:asciiTheme="minorHAnsi" w:hAnsiTheme="minorHAnsi" w:cstheme="minorHAnsi"/>
          <w:b/>
          <w:bCs/>
          <w:lang w:val="en-AU"/>
        </w:rPr>
        <w:t>PROCEDURES</w:t>
      </w:r>
      <w:r w:rsidRPr="00B80C8A">
        <w:rPr>
          <w:rFonts w:asciiTheme="minorHAnsi" w:hAnsiTheme="minorHAnsi" w:cstheme="minorHAnsi"/>
          <w:lang w:val="en-AU"/>
        </w:rPr>
        <w:t>, and</w:t>
      </w:r>
    </w:p>
    <w:p w14:paraId="2223B467"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b/>
          <w:bCs/>
          <w:lang w:val="en-AU"/>
        </w:rPr>
        <w:t>ACTIVATE</w:t>
      </w:r>
      <w:r w:rsidRPr="00B80C8A">
        <w:rPr>
          <w:rFonts w:asciiTheme="minorHAnsi" w:hAnsiTheme="minorHAnsi" w:cstheme="minorHAnsi"/>
          <w:lang w:val="en-AU"/>
        </w:rPr>
        <w:t xml:space="preserve"> the </w:t>
      </w:r>
      <w:r w:rsidRPr="00B80C8A">
        <w:rPr>
          <w:rFonts w:asciiTheme="minorHAnsi" w:hAnsiTheme="minorHAnsi" w:cstheme="minorHAnsi"/>
          <w:b/>
          <w:bCs/>
          <w:lang w:val="en-AU"/>
        </w:rPr>
        <w:t>FIRE</w:t>
      </w:r>
      <w:r w:rsidRPr="00B80C8A">
        <w:rPr>
          <w:rFonts w:asciiTheme="minorHAnsi" w:hAnsiTheme="minorHAnsi" w:cstheme="minorHAnsi"/>
          <w:lang w:val="en-AU"/>
        </w:rPr>
        <w:t xml:space="preserve"> </w:t>
      </w:r>
      <w:r w:rsidRPr="00B80C8A">
        <w:rPr>
          <w:rFonts w:asciiTheme="minorHAnsi" w:hAnsiTheme="minorHAnsi" w:cstheme="minorHAnsi"/>
          <w:b/>
          <w:bCs/>
          <w:lang w:val="en-AU"/>
        </w:rPr>
        <w:t>SUPPRESSION</w:t>
      </w:r>
      <w:r w:rsidRPr="00B80C8A">
        <w:rPr>
          <w:rFonts w:asciiTheme="minorHAnsi" w:hAnsiTheme="minorHAnsi" w:cstheme="minorHAnsi"/>
          <w:lang w:val="en-AU"/>
        </w:rPr>
        <w:t xml:space="preserve"> </w:t>
      </w:r>
      <w:r w:rsidRPr="00B80C8A">
        <w:rPr>
          <w:rFonts w:asciiTheme="minorHAnsi" w:hAnsiTheme="minorHAnsi" w:cstheme="minorHAnsi"/>
          <w:b/>
          <w:bCs/>
          <w:lang w:val="en-AU"/>
        </w:rPr>
        <w:t>SYSTEM</w:t>
      </w:r>
      <w:r w:rsidRPr="00B80C8A">
        <w:rPr>
          <w:rFonts w:asciiTheme="minorHAnsi" w:hAnsiTheme="minorHAnsi" w:cstheme="minorHAnsi"/>
          <w:lang w:val="en-AU"/>
        </w:rPr>
        <w:t xml:space="preserve"> </w:t>
      </w:r>
      <w:r w:rsidRPr="00B80C8A">
        <w:rPr>
          <w:rFonts w:asciiTheme="minorHAnsi" w:hAnsiTheme="minorHAnsi" w:cstheme="minorHAnsi"/>
          <w:b/>
          <w:bCs/>
          <w:lang w:val="en-AU"/>
        </w:rPr>
        <w:t>IF</w:t>
      </w:r>
      <w:r w:rsidRPr="00B80C8A">
        <w:rPr>
          <w:rFonts w:asciiTheme="minorHAnsi" w:hAnsiTheme="minorHAnsi" w:cstheme="minorHAnsi"/>
          <w:lang w:val="en-AU"/>
        </w:rPr>
        <w:t xml:space="preserve"> </w:t>
      </w:r>
      <w:r w:rsidRPr="00B80C8A">
        <w:rPr>
          <w:rFonts w:asciiTheme="minorHAnsi" w:hAnsiTheme="minorHAnsi" w:cstheme="minorHAnsi"/>
          <w:b/>
          <w:bCs/>
          <w:lang w:val="en-AU"/>
        </w:rPr>
        <w:t>APPLICABLE</w:t>
      </w:r>
      <w:r w:rsidRPr="00B80C8A">
        <w:rPr>
          <w:rFonts w:asciiTheme="minorHAnsi" w:hAnsiTheme="minorHAnsi" w:cstheme="minorHAnsi"/>
          <w:lang w:val="en-AU"/>
        </w:rPr>
        <w:t>.</w:t>
      </w:r>
    </w:p>
    <w:p w14:paraId="4ECC9521"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 xml:space="preserve">Where practicable, </w:t>
      </w:r>
      <w:r w:rsidRPr="00B80C8A">
        <w:rPr>
          <w:rFonts w:asciiTheme="minorHAnsi" w:hAnsiTheme="minorHAnsi" w:cstheme="minorHAnsi"/>
          <w:b/>
          <w:bCs/>
          <w:lang w:val="en-AU"/>
        </w:rPr>
        <w:t>EXIT</w:t>
      </w:r>
      <w:r w:rsidRPr="00B80C8A">
        <w:rPr>
          <w:rFonts w:asciiTheme="minorHAnsi" w:hAnsiTheme="minorHAnsi" w:cstheme="minorHAnsi"/>
          <w:lang w:val="en-AU"/>
        </w:rPr>
        <w:t xml:space="preserve"> the equipment from the </w:t>
      </w:r>
      <w:r w:rsidRPr="00B80C8A">
        <w:rPr>
          <w:rFonts w:asciiTheme="minorHAnsi" w:hAnsiTheme="minorHAnsi" w:cstheme="minorHAnsi"/>
          <w:b/>
          <w:bCs/>
          <w:lang w:val="en-AU"/>
        </w:rPr>
        <w:t>OPPOSITE</w:t>
      </w:r>
      <w:r w:rsidRPr="00B80C8A">
        <w:rPr>
          <w:rFonts w:asciiTheme="minorHAnsi" w:hAnsiTheme="minorHAnsi" w:cstheme="minorHAnsi"/>
          <w:lang w:val="en-AU"/>
        </w:rPr>
        <w:t xml:space="preserve"> </w:t>
      </w:r>
      <w:r w:rsidRPr="00B80C8A">
        <w:rPr>
          <w:rFonts w:asciiTheme="minorHAnsi" w:hAnsiTheme="minorHAnsi" w:cstheme="minorHAnsi"/>
          <w:b/>
          <w:bCs/>
          <w:lang w:val="en-AU"/>
        </w:rPr>
        <w:t>SIDE</w:t>
      </w:r>
      <w:r w:rsidRPr="00B80C8A">
        <w:rPr>
          <w:rFonts w:asciiTheme="minorHAnsi" w:hAnsiTheme="minorHAnsi" w:cstheme="minorHAnsi"/>
          <w:lang w:val="en-AU"/>
        </w:rPr>
        <w:t xml:space="preserve"> to the fire.</w:t>
      </w:r>
    </w:p>
    <w:p w14:paraId="1981F84B"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 xml:space="preserve">If safe to do so, </w:t>
      </w:r>
      <w:r w:rsidRPr="00B80C8A">
        <w:rPr>
          <w:rFonts w:asciiTheme="minorHAnsi" w:hAnsiTheme="minorHAnsi" w:cstheme="minorHAnsi"/>
          <w:b/>
          <w:bCs/>
          <w:lang w:val="en-AU"/>
        </w:rPr>
        <w:t>OBTAIN</w:t>
      </w:r>
      <w:r w:rsidRPr="00B80C8A">
        <w:rPr>
          <w:rFonts w:asciiTheme="minorHAnsi" w:hAnsiTheme="minorHAnsi" w:cstheme="minorHAnsi"/>
          <w:lang w:val="en-AU"/>
        </w:rPr>
        <w:t xml:space="preserve"> the </w:t>
      </w:r>
      <w:r w:rsidRPr="00B80C8A">
        <w:rPr>
          <w:rFonts w:asciiTheme="minorHAnsi" w:hAnsiTheme="minorHAnsi" w:cstheme="minorHAnsi"/>
          <w:b/>
          <w:bCs/>
          <w:lang w:val="en-AU"/>
        </w:rPr>
        <w:t>HANDHELD</w:t>
      </w:r>
      <w:r w:rsidRPr="00B80C8A">
        <w:rPr>
          <w:rFonts w:asciiTheme="minorHAnsi" w:hAnsiTheme="minorHAnsi" w:cstheme="minorHAnsi"/>
          <w:lang w:val="en-AU"/>
        </w:rPr>
        <w:t xml:space="preserve"> </w:t>
      </w:r>
      <w:r w:rsidRPr="00B80C8A">
        <w:rPr>
          <w:rFonts w:asciiTheme="minorHAnsi" w:hAnsiTheme="minorHAnsi" w:cstheme="minorHAnsi"/>
          <w:b/>
          <w:bCs/>
          <w:lang w:val="en-AU"/>
        </w:rPr>
        <w:t>EXTINGUISHER</w:t>
      </w:r>
      <w:r w:rsidRPr="00B80C8A">
        <w:rPr>
          <w:rFonts w:asciiTheme="minorHAnsi" w:hAnsiTheme="minorHAnsi" w:cstheme="minorHAnsi"/>
          <w:lang w:val="en-AU"/>
        </w:rPr>
        <w:t>, use if necessary and be at the ready until help arrives.</w:t>
      </w:r>
    </w:p>
    <w:p w14:paraId="2A1F1EE7" w14:textId="77777777" w:rsidR="009251BF" w:rsidRPr="00B80C8A" w:rsidRDefault="009251BF" w:rsidP="009251BF">
      <w:pPr>
        <w:pStyle w:val="Heading2"/>
        <w:rPr>
          <w:rFonts w:asciiTheme="minorHAnsi" w:hAnsiTheme="minorHAnsi" w:cstheme="minorHAnsi"/>
          <w:lang w:val="en-AU"/>
        </w:rPr>
      </w:pPr>
      <w:bookmarkStart w:id="34" w:name="_Toc37590879"/>
      <w:bookmarkStart w:id="35" w:name="_Toc75784590"/>
      <w:r w:rsidRPr="00B80C8A">
        <w:rPr>
          <w:rFonts w:asciiTheme="minorHAnsi" w:hAnsiTheme="minorHAnsi" w:cstheme="minorHAnsi"/>
          <w:lang w:val="en-AU"/>
        </w:rPr>
        <w:t>Fires near to a Fuel Source</w:t>
      </w:r>
      <w:bookmarkEnd w:id="34"/>
      <w:bookmarkEnd w:id="35"/>
    </w:p>
    <w:p w14:paraId="06F14C9A"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In the event of a fire close to a fuel source such as </w:t>
      </w:r>
      <w:r>
        <w:rPr>
          <w:rFonts w:asciiTheme="minorHAnsi" w:hAnsiTheme="minorHAnsi" w:cstheme="minorHAnsi"/>
        </w:rPr>
        <w:t>a</w:t>
      </w:r>
      <w:r w:rsidRPr="00B80C8A">
        <w:rPr>
          <w:rFonts w:asciiTheme="minorHAnsi" w:hAnsiTheme="minorHAnsi" w:cstheme="minorHAnsi"/>
          <w:lang w:val="en-AU"/>
        </w:rPr>
        <w:t xml:space="preserve"> fuel tank:</w:t>
      </w:r>
    </w:p>
    <w:p w14:paraId="72146AC3"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If the fire can be quickly extinguished, and it is safe to do so, immediately extinguish the fire.</w:t>
      </w:r>
    </w:p>
    <w:p w14:paraId="1450AB3C"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lastRenderedPageBreak/>
        <w:t>If the fire cannot be quickly extinguished, or there is concern for safety, the person discovering the fire shall:</w:t>
      </w:r>
    </w:p>
    <w:p w14:paraId="75C5E1F4" w14:textId="77777777" w:rsidR="009251BF" w:rsidRPr="00B80C8A" w:rsidRDefault="009251BF" w:rsidP="0042169E">
      <w:pPr>
        <w:pStyle w:val="Bullets2"/>
        <w:numPr>
          <w:ilvl w:val="1"/>
          <w:numId w:val="9"/>
        </w:numPr>
        <w:rPr>
          <w:rFonts w:asciiTheme="minorHAnsi" w:hAnsiTheme="minorHAnsi" w:cstheme="minorHAnsi"/>
          <w:lang w:val="en-AU"/>
        </w:rPr>
      </w:pPr>
      <w:r w:rsidRPr="00B80C8A">
        <w:rPr>
          <w:rFonts w:asciiTheme="minorHAnsi" w:hAnsiTheme="minorHAnsi" w:cstheme="minorHAnsi"/>
          <w:lang w:val="en-AU"/>
        </w:rPr>
        <w:t>Cause the area to be immediately evacuated.</w:t>
      </w:r>
    </w:p>
    <w:p w14:paraId="437A4095" w14:textId="77777777" w:rsidR="009251BF" w:rsidRPr="00B80C8A" w:rsidRDefault="009251BF" w:rsidP="0042169E">
      <w:pPr>
        <w:pStyle w:val="Bullets2"/>
        <w:numPr>
          <w:ilvl w:val="1"/>
          <w:numId w:val="9"/>
        </w:numPr>
        <w:rPr>
          <w:rFonts w:asciiTheme="minorHAnsi" w:hAnsiTheme="minorHAnsi" w:cstheme="minorHAnsi"/>
          <w:lang w:val="en-AU"/>
        </w:rPr>
      </w:pPr>
      <w:r w:rsidRPr="00B80C8A">
        <w:rPr>
          <w:rFonts w:asciiTheme="minorHAnsi" w:hAnsiTheme="minorHAnsi" w:cstheme="minorHAnsi"/>
          <w:lang w:val="en-AU"/>
        </w:rPr>
        <w:t>Alert the Supervisor, and</w:t>
      </w:r>
    </w:p>
    <w:p w14:paraId="440C602E" w14:textId="77777777" w:rsidR="009251BF" w:rsidRPr="00B80C8A" w:rsidRDefault="009251BF" w:rsidP="0042169E">
      <w:pPr>
        <w:pStyle w:val="Bullets2"/>
        <w:numPr>
          <w:ilvl w:val="1"/>
          <w:numId w:val="9"/>
        </w:numPr>
        <w:rPr>
          <w:rFonts w:asciiTheme="minorHAnsi" w:hAnsiTheme="minorHAnsi" w:cstheme="minorHAnsi"/>
          <w:lang w:val="en-AU"/>
        </w:rPr>
      </w:pPr>
      <w:r w:rsidRPr="00B80C8A">
        <w:rPr>
          <w:rFonts w:asciiTheme="minorHAnsi" w:hAnsiTheme="minorHAnsi" w:cstheme="minorHAnsi"/>
          <w:lang w:val="en-AU"/>
        </w:rPr>
        <w:t>Establish a 500-metre exclusion zone around the area.</w:t>
      </w:r>
    </w:p>
    <w:p w14:paraId="29D2AC90" w14:textId="2409B3BE"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No person shall attempt to fight the fire until the fire has been assessed and the relevant approval is given by the Incident Management Team Leader in accordance with the </w:t>
      </w:r>
      <w:r>
        <w:rPr>
          <w:rFonts w:asciiTheme="minorHAnsi" w:hAnsiTheme="minorHAnsi" w:cstheme="minorHAnsi"/>
          <w:lang w:val="en-AU"/>
        </w:rPr>
        <w:t>KRES</w:t>
      </w:r>
      <w:r w:rsidRPr="00B80C8A">
        <w:rPr>
          <w:rFonts w:asciiTheme="minorHAnsi" w:hAnsiTheme="minorHAnsi" w:cstheme="minorHAnsi"/>
          <w:lang w:val="en-AU"/>
        </w:rPr>
        <w:t xml:space="preserve"> Emergency Management Plan.</w:t>
      </w:r>
    </w:p>
    <w:p w14:paraId="1232E0B7" w14:textId="77777777" w:rsidR="009251BF" w:rsidRPr="00B80C8A" w:rsidRDefault="009251BF" w:rsidP="009251BF">
      <w:pPr>
        <w:pStyle w:val="Heading2"/>
        <w:tabs>
          <w:tab w:val="clear" w:pos="567"/>
          <w:tab w:val="left" w:pos="993"/>
        </w:tabs>
        <w:spacing w:after="120"/>
        <w:ind w:left="567" w:hanging="567"/>
        <w:rPr>
          <w:rFonts w:asciiTheme="minorHAnsi" w:hAnsiTheme="minorHAnsi" w:cstheme="minorHAnsi"/>
        </w:rPr>
      </w:pPr>
      <w:bookmarkStart w:id="36" w:name="_Toc7431893"/>
      <w:bookmarkStart w:id="37" w:name="_Toc37590880"/>
      <w:bookmarkStart w:id="38" w:name="_Toc75784591"/>
      <w:r w:rsidRPr="00B80C8A">
        <w:rPr>
          <w:rFonts w:asciiTheme="minorHAnsi" w:hAnsiTheme="minorHAnsi" w:cstheme="minorHAnsi"/>
        </w:rPr>
        <w:t>Heavy Equipment Tyre Fires</w:t>
      </w:r>
      <w:bookmarkEnd w:id="36"/>
      <w:bookmarkEnd w:id="37"/>
      <w:bookmarkEnd w:id="38"/>
    </w:p>
    <w:p w14:paraId="44E37C23" w14:textId="77777777" w:rsidR="009251BF" w:rsidRPr="00B80C8A" w:rsidRDefault="009251BF" w:rsidP="009251BF">
      <w:pPr>
        <w:pStyle w:val="Body"/>
        <w:rPr>
          <w:rFonts w:asciiTheme="minorHAnsi" w:hAnsiTheme="minorHAnsi" w:cstheme="minorHAnsi"/>
        </w:rPr>
      </w:pPr>
      <w:r w:rsidRPr="00B80C8A">
        <w:rPr>
          <w:rFonts w:asciiTheme="minorHAnsi" w:hAnsiTheme="minorHAnsi" w:cstheme="minorHAnsi"/>
        </w:rPr>
        <w:t>Heating of tyres can result in a tyre fire or a tyre explosion. Heating of tyres can be caused by:</w:t>
      </w:r>
    </w:p>
    <w:p w14:paraId="661E1245"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Lightning strike</w:t>
      </w:r>
    </w:p>
    <w:p w14:paraId="2AAFCCD1"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Contact with overhead high voltage power lines.</w:t>
      </w:r>
    </w:p>
    <w:p w14:paraId="3551290C"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Heat transfer from mechanical means, e.g. excessive use of brakes, heating of rims, etc.</w:t>
      </w:r>
    </w:p>
    <w:p w14:paraId="05A070E7"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Heat generation from wheel motors or final drives, and</w:t>
      </w:r>
    </w:p>
    <w:p w14:paraId="77180297"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Exceeding manufacturers design limitations (TKPH), e.g. load, speed, pressures, etc.</w:t>
      </w:r>
    </w:p>
    <w:p w14:paraId="6F284F4B" w14:textId="77777777" w:rsidR="009251BF" w:rsidRPr="00B80C8A" w:rsidRDefault="009251BF" w:rsidP="009251BF">
      <w:pPr>
        <w:pStyle w:val="Body"/>
        <w:rPr>
          <w:rFonts w:asciiTheme="minorHAnsi" w:hAnsiTheme="minorHAnsi" w:cstheme="minorHAnsi"/>
        </w:rPr>
      </w:pPr>
      <w:r w:rsidRPr="00B80C8A">
        <w:rPr>
          <w:rFonts w:asciiTheme="minorHAnsi" w:hAnsiTheme="minorHAnsi" w:cstheme="minorHAnsi"/>
        </w:rPr>
        <w:t>When a tyre fire occurs on heavy equipment the following steps shall be taken:</w:t>
      </w:r>
    </w:p>
    <w:p w14:paraId="7876D492"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Park the equipment up as quickly as possible in a safe area.</w:t>
      </w:r>
    </w:p>
    <w:p w14:paraId="01C5EDA3"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b/>
        </w:rPr>
        <w:t>SHUT DOWN</w:t>
      </w:r>
      <w:r w:rsidRPr="00B80C8A">
        <w:rPr>
          <w:rFonts w:asciiTheme="minorHAnsi" w:hAnsiTheme="minorHAnsi" w:cstheme="minorHAnsi"/>
        </w:rPr>
        <w:t xml:space="preserve"> the engine.</w:t>
      </w:r>
    </w:p>
    <w:p w14:paraId="213A3ECA"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 xml:space="preserve">Where practicable, </w:t>
      </w:r>
      <w:r w:rsidRPr="00B80C8A">
        <w:rPr>
          <w:rFonts w:asciiTheme="minorHAnsi" w:hAnsiTheme="minorHAnsi" w:cstheme="minorHAnsi"/>
          <w:b/>
        </w:rPr>
        <w:t>EXIT</w:t>
      </w:r>
      <w:r w:rsidRPr="00B80C8A">
        <w:rPr>
          <w:rFonts w:asciiTheme="minorHAnsi" w:hAnsiTheme="minorHAnsi" w:cstheme="minorHAnsi"/>
        </w:rPr>
        <w:t xml:space="preserve"> the equipment from the </w:t>
      </w:r>
      <w:r w:rsidRPr="00B80C8A">
        <w:rPr>
          <w:rFonts w:asciiTheme="minorHAnsi" w:hAnsiTheme="minorHAnsi" w:cstheme="minorHAnsi"/>
          <w:b/>
        </w:rPr>
        <w:t>OPPOSITE SIDE</w:t>
      </w:r>
      <w:r w:rsidRPr="00B80C8A">
        <w:rPr>
          <w:rFonts w:asciiTheme="minorHAnsi" w:hAnsiTheme="minorHAnsi" w:cstheme="minorHAnsi"/>
        </w:rPr>
        <w:t xml:space="preserve"> to the fire.</w:t>
      </w:r>
    </w:p>
    <w:p w14:paraId="5287842E"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Walk away from the vehicle, staying in line with the front or rear and not to the side.</w:t>
      </w:r>
    </w:p>
    <w:p w14:paraId="33E6BD6A"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b/>
        </w:rPr>
        <w:t>DO NOT</w:t>
      </w:r>
      <w:r w:rsidRPr="00B80C8A">
        <w:rPr>
          <w:rFonts w:asciiTheme="minorHAnsi" w:hAnsiTheme="minorHAnsi" w:cstheme="minorHAnsi"/>
        </w:rPr>
        <w:t xml:space="preserve"> walk to the side of the vehicle or inspect tyres – these places the worker in the line of fire for a tyre explosion.</w:t>
      </w:r>
    </w:p>
    <w:p w14:paraId="35FD6A25"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Move as far away from the vehicle as safely possible</w:t>
      </w:r>
    </w:p>
    <w:p w14:paraId="55DDD0BA"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b/>
        </w:rPr>
        <w:t>DO NOT</w:t>
      </w:r>
      <w:r w:rsidRPr="00B80C8A">
        <w:rPr>
          <w:rFonts w:asciiTheme="minorHAnsi" w:hAnsiTheme="minorHAnsi" w:cstheme="minorHAnsi"/>
        </w:rPr>
        <w:t xml:space="preserve"> approach the fire or attempt to extinguish it with </w:t>
      </w:r>
      <w:r w:rsidRPr="00B80C8A">
        <w:rPr>
          <w:rFonts w:asciiTheme="minorHAnsi" w:hAnsiTheme="minorHAnsi" w:cstheme="minorHAnsi"/>
          <w:b/>
        </w:rPr>
        <w:t>PORTABLE EXTINGUISHERS</w:t>
      </w:r>
      <w:r w:rsidRPr="00B80C8A">
        <w:rPr>
          <w:rFonts w:asciiTheme="minorHAnsi" w:hAnsiTheme="minorHAnsi" w:cstheme="minorHAnsi"/>
        </w:rPr>
        <w:t>.</w:t>
      </w:r>
    </w:p>
    <w:p w14:paraId="399D4DC2"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A 500m exclusion zone shall be established</w:t>
      </w:r>
    </w:p>
    <w:p w14:paraId="62BCCB50" w14:textId="77777777" w:rsidR="009251BF" w:rsidRPr="00B80C8A" w:rsidRDefault="009251BF" w:rsidP="009251BF">
      <w:pPr>
        <w:pStyle w:val="Heading2"/>
        <w:tabs>
          <w:tab w:val="clear" w:pos="567"/>
          <w:tab w:val="left" w:pos="993"/>
        </w:tabs>
        <w:spacing w:after="120"/>
        <w:ind w:left="567" w:hanging="567"/>
        <w:rPr>
          <w:rFonts w:asciiTheme="minorHAnsi" w:hAnsiTheme="minorHAnsi" w:cstheme="minorHAnsi"/>
        </w:rPr>
      </w:pPr>
      <w:bookmarkStart w:id="39" w:name="_Toc7431894"/>
      <w:bookmarkStart w:id="40" w:name="_Toc37590881"/>
      <w:bookmarkStart w:id="41" w:name="_Toc75784592"/>
      <w:r w:rsidRPr="00B80C8A">
        <w:rPr>
          <w:rFonts w:asciiTheme="minorHAnsi" w:hAnsiTheme="minorHAnsi" w:cstheme="minorHAnsi"/>
        </w:rPr>
        <w:t xml:space="preserve">Fire Involving </w:t>
      </w:r>
      <w:bookmarkEnd w:id="39"/>
      <w:r w:rsidRPr="00B80C8A">
        <w:rPr>
          <w:rFonts w:asciiTheme="minorHAnsi" w:hAnsiTheme="minorHAnsi" w:cstheme="minorHAnsi"/>
        </w:rPr>
        <w:t>Heavy equipment tyres and large volume hazardous substances</w:t>
      </w:r>
      <w:bookmarkEnd w:id="40"/>
      <w:bookmarkEnd w:id="41"/>
    </w:p>
    <w:p w14:paraId="7FD0B2F8" w14:textId="77777777" w:rsidR="009251BF" w:rsidRPr="00B80C8A" w:rsidRDefault="009251BF" w:rsidP="009251BF">
      <w:pPr>
        <w:pStyle w:val="Body"/>
        <w:rPr>
          <w:rFonts w:asciiTheme="minorHAnsi" w:hAnsiTheme="minorHAnsi" w:cstheme="minorHAnsi"/>
        </w:rPr>
      </w:pPr>
      <w:r w:rsidRPr="00B80C8A">
        <w:rPr>
          <w:rFonts w:asciiTheme="minorHAnsi" w:hAnsiTheme="minorHAnsi" w:cstheme="minorHAnsi"/>
        </w:rPr>
        <w:t>Assess the immediate potential for explosion, or if there is a fire or other ignition source in direct contact with heavy equipment tyres and large volume hazardous substances</w:t>
      </w:r>
    </w:p>
    <w:p w14:paraId="046EDE6A" w14:textId="77777777" w:rsidR="009251BF" w:rsidRPr="00B80C8A" w:rsidRDefault="009251BF" w:rsidP="009251BF">
      <w:pPr>
        <w:pStyle w:val="Body"/>
        <w:rPr>
          <w:rFonts w:asciiTheme="minorHAnsi" w:hAnsiTheme="minorHAnsi" w:cstheme="minorHAnsi"/>
        </w:rPr>
      </w:pPr>
      <w:r w:rsidRPr="00B80C8A">
        <w:rPr>
          <w:rFonts w:asciiTheme="minorHAnsi" w:hAnsiTheme="minorHAnsi" w:cstheme="minorHAnsi"/>
        </w:rPr>
        <w:t>If after assessing the situation the hazards are still not clear, immediately evacuate the area. The safe evacuation distance for all emergencies involving heavy equipment tyres and large volume hazardous substances is 1000m.</w:t>
      </w:r>
    </w:p>
    <w:p w14:paraId="2C5747F9" w14:textId="77777777" w:rsidR="009251BF" w:rsidRPr="00B80C8A" w:rsidRDefault="009251BF" w:rsidP="009251BF">
      <w:pPr>
        <w:pStyle w:val="Heading2"/>
        <w:tabs>
          <w:tab w:val="clear" w:pos="567"/>
          <w:tab w:val="left" w:pos="993"/>
        </w:tabs>
        <w:spacing w:after="120"/>
        <w:ind w:left="567" w:hanging="567"/>
        <w:rPr>
          <w:rFonts w:asciiTheme="minorHAnsi" w:hAnsiTheme="minorHAnsi" w:cstheme="minorHAnsi"/>
        </w:rPr>
      </w:pPr>
      <w:bookmarkStart w:id="42" w:name="_Toc7431895"/>
      <w:bookmarkStart w:id="43" w:name="_Toc37590882"/>
      <w:bookmarkStart w:id="44" w:name="_Toc75784593"/>
      <w:r w:rsidRPr="00B80C8A">
        <w:rPr>
          <w:rFonts w:asciiTheme="minorHAnsi" w:hAnsiTheme="minorHAnsi" w:cstheme="minorHAnsi"/>
        </w:rPr>
        <w:t>Potential Fire Risks</w:t>
      </w:r>
      <w:bookmarkEnd w:id="42"/>
      <w:bookmarkEnd w:id="43"/>
      <w:bookmarkEnd w:id="44"/>
    </w:p>
    <w:p w14:paraId="2B70EF87" w14:textId="77777777" w:rsidR="009251BF" w:rsidRPr="00B80C8A" w:rsidRDefault="009251BF" w:rsidP="009251BF">
      <w:pPr>
        <w:pStyle w:val="Body"/>
        <w:rPr>
          <w:rFonts w:asciiTheme="minorHAnsi" w:hAnsiTheme="minorHAnsi" w:cstheme="minorHAnsi"/>
        </w:rPr>
      </w:pPr>
      <w:r w:rsidRPr="00B80C8A">
        <w:rPr>
          <w:rFonts w:asciiTheme="minorHAnsi" w:hAnsiTheme="minorHAnsi" w:cstheme="minorHAnsi"/>
        </w:rPr>
        <w:t xml:space="preserve">The fire risks and the control mechanisms shall be identified on site. </w:t>
      </w:r>
    </w:p>
    <w:p w14:paraId="26A1E03E" w14:textId="6A6DF2F7" w:rsidR="009251BF" w:rsidRPr="00B80C8A" w:rsidRDefault="009251BF" w:rsidP="009251BF">
      <w:pPr>
        <w:pStyle w:val="Body"/>
        <w:rPr>
          <w:rFonts w:asciiTheme="minorHAnsi" w:hAnsiTheme="minorHAnsi" w:cstheme="minorHAnsi"/>
        </w:rPr>
      </w:pPr>
      <w:r w:rsidRPr="00B80C8A">
        <w:rPr>
          <w:rFonts w:asciiTheme="minorHAnsi" w:hAnsiTheme="minorHAnsi" w:cstheme="minorHAnsi"/>
        </w:rPr>
        <w:t xml:space="preserve">As a minimum requirement, </w:t>
      </w:r>
      <w:r>
        <w:rPr>
          <w:rFonts w:asciiTheme="minorHAnsi" w:hAnsiTheme="minorHAnsi" w:cstheme="minorHAnsi"/>
        </w:rPr>
        <w:t>Kaius</w:t>
      </w:r>
      <w:r w:rsidRPr="00B80C8A">
        <w:rPr>
          <w:rFonts w:asciiTheme="minorHAnsi" w:hAnsiTheme="minorHAnsi" w:cstheme="minorHAnsi"/>
        </w:rPr>
        <w:t xml:space="preserve"> Mine shall have fire extinguishers equal to or larger than 2.5kg. All extinguishers shall be fitted with a hose.  Specific requirements for fire extinguishers and fire suppression systems are set out in the </w:t>
      </w:r>
      <w:r>
        <w:rPr>
          <w:rFonts w:asciiTheme="minorHAnsi" w:hAnsiTheme="minorHAnsi" w:cstheme="minorHAnsi"/>
        </w:rPr>
        <w:t>KRES</w:t>
      </w:r>
      <w:r w:rsidRPr="00B80C8A">
        <w:rPr>
          <w:rFonts w:asciiTheme="minorHAnsi" w:hAnsiTheme="minorHAnsi" w:cstheme="minorHAnsi"/>
        </w:rPr>
        <w:t xml:space="preserve"> VEMP compliance forms.</w:t>
      </w:r>
    </w:p>
    <w:tbl>
      <w:tblPr>
        <w:tblStyle w:val="TableGrid"/>
        <w:tblW w:w="0" w:type="auto"/>
        <w:tblInd w:w="567" w:type="dxa"/>
        <w:tblLook w:val="04A0" w:firstRow="1" w:lastRow="0" w:firstColumn="1" w:lastColumn="0" w:noHBand="0" w:noVBand="1"/>
      </w:tblPr>
      <w:tblGrid>
        <w:gridCol w:w="2689"/>
        <w:gridCol w:w="3402"/>
        <w:gridCol w:w="3247"/>
      </w:tblGrid>
      <w:tr w:rsidR="009251BF" w:rsidRPr="00B80C8A" w14:paraId="47F8BC91" w14:textId="77777777" w:rsidTr="00CA415A">
        <w:trPr>
          <w:tblHeader/>
        </w:trPr>
        <w:tc>
          <w:tcPr>
            <w:tcW w:w="2689" w:type="dxa"/>
            <w:shd w:val="clear" w:color="auto" w:fill="FFC000"/>
          </w:tcPr>
          <w:p w14:paraId="2B2467F7" w14:textId="77777777" w:rsidR="009251BF" w:rsidRPr="00B80C8A" w:rsidRDefault="009251BF" w:rsidP="00CA415A">
            <w:pPr>
              <w:pStyle w:val="Body"/>
              <w:spacing w:before="60" w:after="60"/>
              <w:ind w:left="0"/>
              <w:jc w:val="center"/>
              <w:rPr>
                <w:rFonts w:asciiTheme="minorHAnsi" w:hAnsiTheme="minorHAnsi" w:cstheme="minorHAnsi"/>
                <w:szCs w:val="22"/>
              </w:rPr>
            </w:pPr>
            <w:r w:rsidRPr="00B80C8A">
              <w:rPr>
                <w:rFonts w:asciiTheme="minorHAnsi" w:hAnsiTheme="minorHAnsi" w:cstheme="minorHAnsi"/>
                <w:b/>
                <w:szCs w:val="22"/>
              </w:rPr>
              <w:lastRenderedPageBreak/>
              <w:t>Potential fire hazard</w:t>
            </w:r>
          </w:p>
        </w:tc>
        <w:tc>
          <w:tcPr>
            <w:tcW w:w="3402" w:type="dxa"/>
            <w:shd w:val="clear" w:color="auto" w:fill="FFC000"/>
          </w:tcPr>
          <w:p w14:paraId="2EB54679" w14:textId="77777777" w:rsidR="009251BF" w:rsidRPr="00B80C8A" w:rsidRDefault="009251BF" w:rsidP="00CA415A">
            <w:pPr>
              <w:pStyle w:val="Body"/>
              <w:spacing w:before="60" w:after="60"/>
              <w:ind w:left="0"/>
              <w:jc w:val="center"/>
              <w:rPr>
                <w:rFonts w:asciiTheme="minorHAnsi" w:hAnsiTheme="minorHAnsi" w:cstheme="minorHAnsi"/>
                <w:szCs w:val="22"/>
              </w:rPr>
            </w:pPr>
            <w:r w:rsidRPr="00B80C8A">
              <w:rPr>
                <w:rFonts w:asciiTheme="minorHAnsi" w:hAnsiTheme="minorHAnsi" w:cstheme="minorHAnsi"/>
                <w:b/>
                <w:szCs w:val="22"/>
              </w:rPr>
              <w:t>Prescribed firefighting equipment</w:t>
            </w:r>
          </w:p>
        </w:tc>
        <w:tc>
          <w:tcPr>
            <w:tcW w:w="3247" w:type="dxa"/>
            <w:shd w:val="clear" w:color="auto" w:fill="FFC000"/>
          </w:tcPr>
          <w:p w14:paraId="7B5D5E54" w14:textId="77777777" w:rsidR="009251BF" w:rsidRPr="00B80C8A" w:rsidRDefault="009251BF" w:rsidP="00CA415A">
            <w:pPr>
              <w:pStyle w:val="Body"/>
              <w:spacing w:before="60" w:after="60"/>
              <w:ind w:left="0"/>
              <w:jc w:val="center"/>
              <w:rPr>
                <w:rFonts w:asciiTheme="minorHAnsi" w:hAnsiTheme="minorHAnsi" w:cstheme="minorHAnsi"/>
                <w:szCs w:val="22"/>
              </w:rPr>
            </w:pPr>
            <w:r w:rsidRPr="00B80C8A">
              <w:rPr>
                <w:rFonts w:asciiTheme="minorHAnsi" w:hAnsiTheme="minorHAnsi" w:cstheme="minorHAnsi"/>
                <w:b/>
                <w:szCs w:val="22"/>
              </w:rPr>
              <w:t>Controls</w:t>
            </w:r>
          </w:p>
        </w:tc>
      </w:tr>
      <w:tr w:rsidR="009251BF" w:rsidRPr="00B80C8A" w14:paraId="1C1E1CE8" w14:textId="77777777" w:rsidTr="00CA415A">
        <w:tc>
          <w:tcPr>
            <w:tcW w:w="2689" w:type="dxa"/>
          </w:tcPr>
          <w:p w14:paraId="2C66F0DA"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Light/Medium Vehicles</w:t>
            </w:r>
          </w:p>
        </w:tc>
        <w:tc>
          <w:tcPr>
            <w:tcW w:w="3402" w:type="dxa"/>
          </w:tcPr>
          <w:p w14:paraId="04329D70"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Extinguisher carried on vehicle</w:t>
            </w:r>
          </w:p>
          <w:p w14:paraId="24CE74AE"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2.5kg DCP</w:t>
            </w:r>
          </w:p>
        </w:tc>
        <w:tc>
          <w:tcPr>
            <w:tcW w:w="3247" w:type="dxa"/>
          </w:tcPr>
          <w:p w14:paraId="1F5F0A62"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Condition monitoring and maintenance</w:t>
            </w:r>
          </w:p>
        </w:tc>
      </w:tr>
      <w:tr w:rsidR="009251BF" w:rsidRPr="00B80C8A" w14:paraId="678074C4" w14:textId="77777777" w:rsidTr="00CA415A">
        <w:tc>
          <w:tcPr>
            <w:tcW w:w="2689" w:type="dxa"/>
          </w:tcPr>
          <w:p w14:paraId="4A47B8D0"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Heavy Rigid Vehicles</w:t>
            </w:r>
          </w:p>
        </w:tc>
        <w:tc>
          <w:tcPr>
            <w:tcW w:w="3402" w:type="dxa"/>
          </w:tcPr>
          <w:p w14:paraId="3C89D6CF"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Extinguisher carried on vehicle</w:t>
            </w:r>
          </w:p>
          <w:p w14:paraId="0F029579"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4.5kg DCP</w:t>
            </w:r>
          </w:p>
        </w:tc>
        <w:tc>
          <w:tcPr>
            <w:tcW w:w="3247" w:type="dxa"/>
          </w:tcPr>
          <w:p w14:paraId="712D075D"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Condition monitoring and maintenance</w:t>
            </w:r>
          </w:p>
        </w:tc>
      </w:tr>
      <w:tr w:rsidR="009251BF" w:rsidRPr="00B80C8A" w14:paraId="2AD9468B" w14:textId="77777777" w:rsidTr="00CA415A">
        <w:tc>
          <w:tcPr>
            <w:tcW w:w="2689" w:type="dxa"/>
          </w:tcPr>
          <w:p w14:paraId="460C7851"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 xml:space="preserve">Earthmoving Equipment </w:t>
            </w:r>
          </w:p>
        </w:tc>
        <w:tc>
          <w:tcPr>
            <w:tcW w:w="3402" w:type="dxa"/>
          </w:tcPr>
          <w:p w14:paraId="67709197"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Extinguishers carried on vehicle</w:t>
            </w:r>
          </w:p>
          <w:p w14:paraId="648E49B6"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9kg DCP</w:t>
            </w:r>
          </w:p>
          <w:p w14:paraId="41AEAE9F"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LOP Fire suppression system</w:t>
            </w:r>
          </w:p>
          <w:p w14:paraId="656DEBFE"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Water truck</w:t>
            </w:r>
          </w:p>
        </w:tc>
        <w:tc>
          <w:tcPr>
            <w:tcW w:w="3247" w:type="dxa"/>
          </w:tcPr>
          <w:p w14:paraId="45034E22"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Condition monitoring and maintenance</w:t>
            </w:r>
          </w:p>
        </w:tc>
      </w:tr>
      <w:tr w:rsidR="009251BF" w:rsidRPr="00B80C8A" w14:paraId="62B17193" w14:textId="77777777" w:rsidTr="00CA415A">
        <w:tc>
          <w:tcPr>
            <w:tcW w:w="2689" w:type="dxa"/>
          </w:tcPr>
          <w:p w14:paraId="6C741451"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Electrical</w:t>
            </w:r>
          </w:p>
        </w:tc>
        <w:tc>
          <w:tcPr>
            <w:tcW w:w="3402" w:type="dxa"/>
          </w:tcPr>
          <w:p w14:paraId="3C3C4EC1"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2.5kg DCP</w:t>
            </w:r>
          </w:p>
        </w:tc>
        <w:tc>
          <w:tcPr>
            <w:tcW w:w="3247" w:type="dxa"/>
          </w:tcPr>
          <w:p w14:paraId="70A6082B"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Isolate energy source</w:t>
            </w:r>
          </w:p>
          <w:p w14:paraId="2C945375"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Condition monitoring and maintenance</w:t>
            </w:r>
          </w:p>
          <w:p w14:paraId="51527077"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Electrical SOPs</w:t>
            </w:r>
          </w:p>
        </w:tc>
      </w:tr>
      <w:tr w:rsidR="009251BF" w:rsidRPr="00B80C8A" w14:paraId="084B9E6F" w14:textId="77777777" w:rsidTr="00CA415A">
        <w:tc>
          <w:tcPr>
            <w:tcW w:w="2689" w:type="dxa"/>
          </w:tcPr>
          <w:p w14:paraId="4C5F0744"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Hot work</w:t>
            </w:r>
          </w:p>
        </w:tc>
        <w:tc>
          <w:tcPr>
            <w:tcW w:w="3402" w:type="dxa"/>
          </w:tcPr>
          <w:p w14:paraId="74A6A6FF"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2 x 9kg DCP Fire extinguishers</w:t>
            </w:r>
          </w:p>
          <w:p w14:paraId="38618909"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Water truck</w:t>
            </w:r>
          </w:p>
        </w:tc>
        <w:tc>
          <w:tcPr>
            <w:tcW w:w="3247" w:type="dxa"/>
          </w:tcPr>
          <w:p w14:paraId="10D2F69D"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Hot Work SOP</w:t>
            </w:r>
          </w:p>
        </w:tc>
      </w:tr>
      <w:tr w:rsidR="009251BF" w:rsidRPr="00B80C8A" w14:paraId="52F1000A" w14:textId="77777777" w:rsidTr="00CA415A">
        <w:tc>
          <w:tcPr>
            <w:tcW w:w="2689" w:type="dxa"/>
          </w:tcPr>
          <w:p w14:paraId="5809C10B"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Flammable materials</w:t>
            </w:r>
          </w:p>
        </w:tc>
        <w:tc>
          <w:tcPr>
            <w:tcW w:w="3402" w:type="dxa"/>
          </w:tcPr>
          <w:p w14:paraId="093FB018"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2 x 9kg fire extinguisher of appropriate type for the material at storage compound</w:t>
            </w:r>
          </w:p>
        </w:tc>
        <w:tc>
          <w:tcPr>
            <w:tcW w:w="3247" w:type="dxa"/>
          </w:tcPr>
          <w:p w14:paraId="6B534E2D"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Removal after use</w:t>
            </w:r>
          </w:p>
          <w:p w14:paraId="75EAFCCB"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Hazardous substances SOP</w:t>
            </w:r>
          </w:p>
        </w:tc>
      </w:tr>
      <w:tr w:rsidR="009251BF" w:rsidRPr="00B80C8A" w14:paraId="77A7FEFF" w14:textId="77777777" w:rsidTr="00CA415A">
        <w:tc>
          <w:tcPr>
            <w:tcW w:w="2689" w:type="dxa"/>
          </w:tcPr>
          <w:p w14:paraId="029B6910"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 xml:space="preserve">Chemicals </w:t>
            </w:r>
          </w:p>
        </w:tc>
        <w:tc>
          <w:tcPr>
            <w:tcW w:w="3402" w:type="dxa"/>
          </w:tcPr>
          <w:p w14:paraId="1F1A2DBB"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2 x 9kg fire extinguisher of appropriate type for the material at storage compound</w:t>
            </w:r>
          </w:p>
        </w:tc>
        <w:tc>
          <w:tcPr>
            <w:tcW w:w="3247" w:type="dxa"/>
          </w:tcPr>
          <w:p w14:paraId="4A592B23"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Removal after use</w:t>
            </w:r>
          </w:p>
          <w:p w14:paraId="59D8C424"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Restriction on use</w:t>
            </w:r>
          </w:p>
          <w:p w14:paraId="6BE97E87" w14:textId="77777777" w:rsidR="009251BF" w:rsidRPr="00B80C8A" w:rsidRDefault="009251BF" w:rsidP="00CA415A">
            <w:pPr>
              <w:pStyle w:val="Body"/>
              <w:spacing w:before="60" w:after="60"/>
              <w:ind w:left="0"/>
              <w:jc w:val="left"/>
              <w:rPr>
                <w:rFonts w:asciiTheme="minorHAnsi" w:hAnsiTheme="minorHAnsi" w:cstheme="minorHAnsi"/>
                <w:szCs w:val="22"/>
              </w:rPr>
            </w:pPr>
            <w:r w:rsidRPr="00B80C8A">
              <w:rPr>
                <w:rFonts w:asciiTheme="minorHAnsi" w:hAnsiTheme="minorHAnsi" w:cstheme="minorHAnsi"/>
                <w:szCs w:val="22"/>
              </w:rPr>
              <w:t>Hazardous substances SOP</w:t>
            </w:r>
          </w:p>
        </w:tc>
      </w:tr>
      <w:tr w:rsidR="009251BF" w:rsidRPr="00B80C8A" w14:paraId="43174028" w14:textId="77777777" w:rsidTr="00CA415A">
        <w:tc>
          <w:tcPr>
            <w:tcW w:w="2689" w:type="dxa"/>
          </w:tcPr>
          <w:p w14:paraId="02EE6384"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Fuel tank</w:t>
            </w:r>
          </w:p>
        </w:tc>
        <w:tc>
          <w:tcPr>
            <w:tcW w:w="3402" w:type="dxa"/>
          </w:tcPr>
          <w:p w14:paraId="0E6C8191"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2 x 9kg DCP Fire extinguishers</w:t>
            </w:r>
          </w:p>
        </w:tc>
        <w:tc>
          <w:tcPr>
            <w:tcW w:w="3247" w:type="dxa"/>
          </w:tcPr>
          <w:p w14:paraId="73B35D82"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Hazardous substances SOP</w:t>
            </w:r>
          </w:p>
        </w:tc>
      </w:tr>
      <w:tr w:rsidR="009251BF" w:rsidRPr="00B80C8A" w14:paraId="4BF4B3B2" w14:textId="77777777" w:rsidTr="00CA415A">
        <w:tc>
          <w:tcPr>
            <w:tcW w:w="2689" w:type="dxa"/>
          </w:tcPr>
          <w:p w14:paraId="6E052927"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Bush fires</w:t>
            </w:r>
          </w:p>
        </w:tc>
        <w:tc>
          <w:tcPr>
            <w:tcW w:w="3402" w:type="dxa"/>
          </w:tcPr>
          <w:p w14:paraId="5708A937"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Local fire brigade</w:t>
            </w:r>
          </w:p>
          <w:p w14:paraId="02507A20"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Site fire extinguisher.</w:t>
            </w:r>
          </w:p>
        </w:tc>
        <w:tc>
          <w:tcPr>
            <w:tcW w:w="3247" w:type="dxa"/>
          </w:tcPr>
          <w:p w14:paraId="6469DA9D"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Periodic land clearing and slashing as required</w:t>
            </w:r>
          </w:p>
        </w:tc>
      </w:tr>
      <w:tr w:rsidR="009251BF" w:rsidRPr="00B80C8A" w14:paraId="50BD2DAF" w14:textId="77777777" w:rsidTr="00CA415A">
        <w:tc>
          <w:tcPr>
            <w:tcW w:w="2689" w:type="dxa"/>
          </w:tcPr>
          <w:p w14:paraId="059E8B69"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Smoking or other ignition source e.g. sparks from grinding</w:t>
            </w:r>
          </w:p>
        </w:tc>
        <w:tc>
          <w:tcPr>
            <w:tcW w:w="3402" w:type="dxa"/>
          </w:tcPr>
          <w:p w14:paraId="2E56E328" w14:textId="77777777" w:rsidR="009251BF" w:rsidRPr="00B80C8A" w:rsidRDefault="009251BF" w:rsidP="00CA415A">
            <w:pPr>
              <w:pStyle w:val="Body"/>
              <w:spacing w:before="60" w:after="60"/>
              <w:ind w:left="0"/>
              <w:rPr>
                <w:rFonts w:asciiTheme="minorHAnsi" w:hAnsiTheme="minorHAnsi" w:cstheme="minorHAnsi"/>
                <w:szCs w:val="22"/>
              </w:rPr>
            </w:pPr>
            <w:r w:rsidRPr="00B80C8A">
              <w:rPr>
                <w:rFonts w:asciiTheme="minorHAnsi" w:hAnsiTheme="minorHAnsi" w:cstheme="minorHAnsi"/>
                <w:szCs w:val="22"/>
              </w:rPr>
              <w:t>Fire extinguishers and water truck</w:t>
            </w:r>
          </w:p>
        </w:tc>
        <w:tc>
          <w:tcPr>
            <w:tcW w:w="3247" w:type="dxa"/>
          </w:tcPr>
          <w:p w14:paraId="56554F38"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Exclusion zone</w:t>
            </w:r>
          </w:p>
          <w:p w14:paraId="21CD0172" w14:textId="77777777" w:rsidR="009251BF" w:rsidRPr="00B80C8A" w:rsidRDefault="009251BF" w:rsidP="00CA415A">
            <w:pPr>
              <w:pStyle w:val="TableText"/>
              <w:spacing w:before="60" w:after="60"/>
              <w:rPr>
                <w:rFonts w:asciiTheme="minorHAnsi" w:hAnsiTheme="minorHAnsi" w:cstheme="minorHAnsi"/>
                <w:sz w:val="22"/>
                <w:szCs w:val="22"/>
              </w:rPr>
            </w:pPr>
            <w:r w:rsidRPr="00B80C8A">
              <w:rPr>
                <w:rFonts w:asciiTheme="minorHAnsi" w:hAnsiTheme="minorHAnsi" w:cstheme="minorHAnsi"/>
                <w:sz w:val="22"/>
                <w:szCs w:val="22"/>
              </w:rPr>
              <w:t>Hot work SOP</w:t>
            </w:r>
          </w:p>
        </w:tc>
      </w:tr>
    </w:tbl>
    <w:p w14:paraId="048E600E" w14:textId="77777777" w:rsidR="009251BF" w:rsidRPr="00B80C8A" w:rsidRDefault="009251BF" w:rsidP="009251BF">
      <w:pPr>
        <w:pStyle w:val="Heading3"/>
        <w:rPr>
          <w:rFonts w:asciiTheme="minorHAnsi" w:hAnsiTheme="minorHAnsi" w:cstheme="minorHAnsi"/>
          <w:lang w:val="en-PH"/>
        </w:rPr>
      </w:pPr>
      <w:r w:rsidRPr="00B80C8A">
        <w:rPr>
          <w:rFonts w:asciiTheme="minorHAnsi" w:hAnsiTheme="minorHAnsi" w:cstheme="minorHAnsi"/>
          <w:lang w:val="en-PH"/>
        </w:rPr>
        <w:t xml:space="preserve"> </w:t>
      </w:r>
      <w:bookmarkStart w:id="45" w:name="_Toc37590883"/>
      <w:bookmarkStart w:id="46" w:name="_Toc75784594"/>
      <w:r w:rsidRPr="00B80C8A">
        <w:rPr>
          <w:rFonts w:asciiTheme="minorHAnsi" w:hAnsiTheme="minorHAnsi" w:cstheme="minorHAnsi"/>
          <w:lang w:val="en-PH"/>
        </w:rPr>
        <w:t>Fire extinguisher identification:</w:t>
      </w:r>
      <w:bookmarkEnd w:id="45"/>
      <w:bookmarkEnd w:id="46"/>
    </w:p>
    <w:tbl>
      <w:tblPr>
        <w:tblStyle w:val="TableGrid"/>
        <w:tblW w:w="0" w:type="auto"/>
        <w:tblInd w:w="567" w:type="dxa"/>
        <w:tblLook w:val="04A0" w:firstRow="1" w:lastRow="0" w:firstColumn="1" w:lastColumn="0" w:noHBand="0" w:noVBand="1"/>
      </w:tblPr>
      <w:tblGrid>
        <w:gridCol w:w="2405"/>
        <w:gridCol w:w="2410"/>
        <w:gridCol w:w="2551"/>
        <w:gridCol w:w="1972"/>
      </w:tblGrid>
      <w:tr w:rsidR="009251BF" w:rsidRPr="00B80C8A" w14:paraId="1CF9EB73" w14:textId="77777777" w:rsidTr="00CA415A">
        <w:tc>
          <w:tcPr>
            <w:tcW w:w="2405" w:type="dxa"/>
            <w:shd w:val="clear" w:color="auto" w:fill="FFC000"/>
            <w:vAlign w:val="center"/>
          </w:tcPr>
          <w:p w14:paraId="6507A584" w14:textId="77777777" w:rsidR="009251BF" w:rsidRPr="00B80C8A" w:rsidRDefault="009251BF" w:rsidP="00CA415A">
            <w:pPr>
              <w:pStyle w:val="Body"/>
              <w:spacing w:before="60" w:after="60"/>
              <w:ind w:left="0"/>
              <w:rPr>
                <w:rFonts w:asciiTheme="minorHAnsi" w:hAnsiTheme="minorHAnsi" w:cstheme="minorHAnsi"/>
                <w:lang w:val="en-PH" w:eastAsia="x-none"/>
              </w:rPr>
            </w:pPr>
            <w:r w:rsidRPr="00B80C8A">
              <w:rPr>
                <w:rFonts w:asciiTheme="minorHAnsi" w:hAnsiTheme="minorHAnsi" w:cstheme="minorHAnsi"/>
                <w:b/>
              </w:rPr>
              <w:t>Extinguisher</w:t>
            </w:r>
          </w:p>
        </w:tc>
        <w:tc>
          <w:tcPr>
            <w:tcW w:w="2410" w:type="dxa"/>
            <w:shd w:val="clear" w:color="auto" w:fill="FFC000"/>
            <w:vAlign w:val="center"/>
          </w:tcPr>
          <w:p w14:paraId="7165AE23" w14:textId="77777777" w:rsidR="009251BF" w:rsidRPr="00B80C8A" w:rsidRDefault="009251BF" w:rsidP="00CA415A">
            <w:pPr>
              <w:pStyle w:val="Body"/>
              <w:spacing w:before="60" w:after="60"/>
              <w:ind w:left="0"/>
              <w:rPr>
                <w:rFonts w:asciiTheme="minorHAnsi" w:hAnsiTheme="minorHAnsi" w:cstheme="minorHAnsi"/>
                <w:lang w:val="en-PH" w:eastAsia="x-none"/>
              </w:rPr>
            </w:pPr>
            <w:r w:rsidRPr="00B80C8A">
              <w:rPr>
                <w:rFonts w:asciiTheme="minorHAnsi" w:hAnsiTheme="minorHAnsi" w:cstheme="minorHAnsi"/>
                <w:b/>
              </w:rPr>
              <w:t>Colour</w:t>
            </w:r>
          </w:p>
        </w:tc>
        <w:tc>
          <w:tcPr>
            <w:tcW w:w="2551" w:type="dxa"/>
            <w:shd w:val="clear" w:color="auto" w:fill="FFC000"/>
            <w:vAlign w:val="center"/>
          </w:tcPr>
          <w:p w14:paraId="64D67836" w14:textId="77777777" w:rsidR="009251BF" w:rsidRPr="00B80C8A" w:rsidRDefault="009251BF" w:rsidP="00CA415A">
            <w:pPr>
              <w:pStyle w:val="Body"/>
              <w:spacing w:before="60" w:after="60"/>
              <w:ind w:left="0"/>
              <w:rPr>
                <w:rFonts w:asciiTheme="minorHAnsi" w:hAnsiTheme="minorHAnsi" w:cstheme="minorHAnsi"/>
                <w:lang w:val="en-PH" w:eastAsia="x-none"/>
              </w:rPr>
            </w:pPr>
            <w:r w:rsidRPr="00B80C8A">
              <w:rPr>
                <w:rFonts w:asciiTheme="minorHAnsi" w:hAnsiTheme="minorHAnsi" w:cstheme="minorHAnsi"/>
                <w:b/>
              </w:rPr>
              <w:t>Type of Fire</w:t>
            </w:r>
          </w:p>
        </w:tc>
        <w:tc>
          <w:tcPr>
            <w:tcW w:w="1972" w:type="dxa"/>
            <w:shd w:val="clear" w:color="auto" w:fill="FFC000"/>
            <w:vAlign w:val="center"/>
          </w:tcPr>
          <w:p w14:paraId="12CEA76E" w14:textId="77777777" w:rsidR="009251BF" w:rsidRPr="00B80C8A" w:rsidRDefault="009251BF" w:rsidP="00CA415A">
            <w:pPr>
              <w:pStyle w:val="Body"/>
              <w:spacing w:before="60" w:after="60"/>
              <w:ind w:left="0"/>
              <w:rPr>
                <w:rFonts w:asciiTheme="minorHAnsi" w:hAnsiTheme="minorHAnsi" w:cstheme="minorHAnsi"/>
                <w:lang w:val="en-PH" w:eastAsia="x-none"/>
              </w:rPr>
            </w:pPr>
            <w:r w:rsidRPr="00B80C8A">
              <w:rPr>
                <w:rFonts w:asciiTheme="minorHAnsi" w:hAnsiTheme="minorHAnsi" w:cstheme="minorHAnsi"/>
                <w:b/>
              </w:rPr>
              <w:t>Example</w:t>
            </w:r>
          </w:p>
        </w:tc>
      </w:tr>
      <w:tr w:rsidR="009251BF" w:rsidRPr="00B80C8A" w14:paraId="47E5A253" w14:textId="77777777" w:rsidTr="00CA415A">
        <w:tc>
          <w:tcPr>
            <w:tcW w:w="2405" w:type="dxa"/>
          </w:tcPr>
          <w:p w14:paraId="3ACA4F01"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Water</w:t>
            </w:r>
          </w:p>
        </w:tc>
        <w:tc>
          <w:tcPr>
            <w:tcW w:w="2410" w:type="dxa"/>
          </w:tcPr>
          <w:p w14:paraId="7E45A3FD"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Red</w:t>
            </w:r>
          </w:p>
        </w:tc>
        <w:tc>
          <w:tcPr>
            <w:tcW w:w="2551" w:type="dxa"/>
          </w:tcPr>
          <w:p w14:paraId="50B11DD1"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Most fires except electrical or flammable liquids (hydrocarbons, oil, fuel, grease)</w:t>
            </w:r>
          </w:p>
        </w:tc>
        <w:tc>
          <w:tcPr>
            <w:tcW w:w="1972" w:type="dxa"/>
          </w:tcPr>
          <w:p w14:paraId="35D1ACF9" w14:textId="77777777" w:rsidR="009251BF" w:rsidRPr="00B80C8A" w:rsidRDefault="009251BF" w:rsidP="00CA415A">
            <w:pPr>
              <w:pStyle w:val="Body"/>
              <w:spacing w:before="60" w:after="60"/>
              <w:ind w:left="0"/>
              <w:jc w:val="center"/>
              <w:rPr>
                <w:rFonts w:asciiTheme="minorHAnsi" w:hAnsiTheme="minorHAnsi" w:cstheme="minorHAnsi"/>
                <w:lang w:val="en-PH" w:eastAsia="x-none"/>
              </w:rPr>
            </w:pPr>
            <w:r w:rsidRPr="00B80C8A">
              <w:rPr>
                <w:rFonts w:asciiTheme="minorHAnsi" w:hAnsiTheme="minorHAnsi" w:cstheme="minorHAnsi"/>
                <w:noProof/>
                <w:lang w:val="en-AU" w:eastAsia="en-AU"/>
              </w:rPr>
              <w:drawing>
                <wp:inline distT="0" distB="0" distL="0" distR="0" wp14:anchorId="51DF31B2" wp14:editId="7A8248EF">
                  <wp:extent cx="381000" cy="962025"/>
                  <wp:effectExtent l="0" t="0" r="0" b="9525"/>
                  <wp:docPr id="19" name="Picture 19" descr="C:\Users\ctowsey\Pictures\water_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towsey\Pictures\water_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962025"/>
                          </a:xfrm>
                          <a:prstGeom prst="rect">
                            <a:avLst/>
                          </a:prstGeom>
                          <a:noFill/>
                          <a:ln>
                            <a:noFill/>
                          </a:ln>
                        </pic:spPr>
                      </pic:pic>
                    </a:graphicData>
                  </a:graphic>
                </wp:inline>
              </w:drawing>
            </w:r>
          </w:p>
        </w:tc>
      </w:tr>
      <w:tr w:rsidR="009251BF" w:rsidRPr="00B80C8A" w14:paraId="6992DF52" w14:textId="77777777" w:rsidTr="00CA415A">
        <w:tc>
          <w:tcPr>
            <w:tcW w:w="2405" w:type="dxa"/>
          </w:tcPr>
          <w:p w14:paraId="4F912A23"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lastRenderedPageBreak/>
              <w:t>Dry Chemical</w:t>
            </w:r>
          </w:p>
        </w:tc>
        <w:tc>
          <w:tcPr>
            <w:tcW w:w="2410" w:type="dxa"/>
          </w:tcPr>
          <w:p w14:paraId="0F0A4E58"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Red with White band</w:t>
            </w:r>
          </w:p>
        </w:tc>
        <w:tc>
          <w:tcPr>
            <w:tcW w:w="2551" w:type="dxa"/>
          </w:tcPr>
          <w:p w14:paraId="196C4057"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All fires</w:t>
            </w:r>
          </w:p>
        </w:tc>
        <w:tc>
          <w:tcPr>
            <w:tcW w:w="1972" w:type="dxa"/>
          </w:tcPr>
          <w:p w14:paraId="68ED1030" w14:textId="77777777" w:rsidR="009251BF" w:rsidRPr="00B80C8A" w:rsidRDefault="009251BF" w:rsidP="00CA415A">
            <w:pPr>
              <w:pStyle w:val="Body"/>
              <w:spacing w:before="60" w:after="60"/>
              <w:ind w:left="0"/>
              <w:jc w:val="center"/>
              <w:rPr>
                <w:rFonts w:asciiTheme="minorHAnsi" w:hAnsiTheme="minorHAnsi" w:cstheme="minorHAnsi"/>
                <w:lang w:val="en-PH" w:eastAsia="x-none"/>
              </w:rPr>
            </w:pPr>
            <w:r w:rsidRPr="00B80C8A">
              <w:rPr>
                <w:rFonts w:asciiTheme="minorHAnsi" w:hAnsiTheme="minorHAnsi" w:cstheme="minorHAnsi"/>
                <w:noProof/>
                <w:lang w:val="en-AU" w:eastAsia="en-AU"/>
              </w:rPr>
              <w:drawing>
                <wp:inline distT="0" distB="0" distL="0" distR="0" wp14:anchorId="7334FFC4" wp14:editId="534507A6">
                  <wp:extent cx="371475" cy="933450"/>
                  <wp:effectExtent l="0" t="0" r="9525" b="0"/>
                  <wp:docPr id="18" name="Picture 18" descr="C:\Users\ctowsey\Pictures\dry_chem_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towsey\Pictures\dry_chem_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933450"/>
                          </a:xfrm>
                          <a:prstGeom prst="rect">
                            <a:avLst/>
                          </a:prstGeom>
                          <a:noFill/>
                          <a:ln>
                            <a:noFill/>
                          </a:ln>
                        </pic:spPr>
                      </pic:pic>
                    </a:graphicData>
                  </a:graphic>
                </wp:inline>
              </w:drawing>
            </w:r>
          </w:p>
        </w:tc>
      </w:tr>
      <w:tr w:rsidR="009251BF" w:rsidRPr="00B80C8A" w14:paraId="4A2D36AF" w14:textId="77777777" w:rsidTr="00CA415A">
        <w:tc>
          <w:tcPr>
            <w:tcW w:w="2405" w:type="dxa"/>
          </w:tcPr>
          <w:p w14:paraId="428E3D7B"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Carbon Dioxide CO2</w:t>
            </w:r>
          </w:p>
        </w:tc>
        <w:tc>
          <w:tcPr>
            <w:tcW w:w="2410" w:type="dxa"/>
          </w:tcPr>
          <w:p w14:paraId="65D978B7"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Red with Black band</w:t>
            </w:r>
          </w:p>
        </w:tc>
        <w:tc>
          <w:tcPr>
            <w:tcW w:w="2551" w:type="dxa"/>
          </w:tcPr>
          <w:p w14:paraId="62F8E6EF"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All fires</w:t>
            </w:r>
          </w:p>
        </w:tc>
        <w:tc>
          <w:tcPr>
            <w:tcW w:w="1972" w:type="dxa"/>
          </w:tcPr>
          <w:p w14:paraId="01C05298" w14:textId="77777777" w:rsidR="009251BF" w:rsidRPr="00B80C8A" w:rsidRDefault="009251BF" w:rsidP="00CA415A">
            <w:pPr>
              <w:pStyle w:val="Body"/>
              <w:spacing w:before="60" w:after="60"/>
              <w:ind w:left="0"/>
              <w:jc w:val="center"/>
              <w:rPr>
                <w:rFonts w:asciiTheme="minorHAnsi" w:hAnsiTheme="minorHAnsi" w:cstheme="minorHAnsi"/>
                <w:lang w:val="en-PH" w:eastAsia="x-none"/>
              </w:rPr>
            </w:pPr>
            <w:r w:rsidRPr="00B80C8A">
              <w:rPr>
                <w:rFonts w:asciiTheme="minorHAnsi" w:hAnsiTheme="minorHAnsi" w:cstheme="minorHAnsi"/>
                <w:noProof/>
                <w:lang w:val="en-AU" w:eastAsia="en-AU"/>
              </w:rPr>
              <w:drawing>
                <wp:inline distT="0" distB="0" distL="0" distR="0" wp14:anchorId="1A43587A" wp14:editId="24A60CC0">
                  <wp:extent cx="400050" cy="1000125"/>
                  <wp:effectExtent l="0" t="0" r="0" b="9525"/>
                  <wp:docPr id="17" name="Picture 17" descr="C:\Users\ctowsey\Pictures\co2_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towsey\Pictures\co2_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1000125"/>
                          </a:xfrm>
                          <a:prstGeom prst="rect">
                            <a:avLst/>
                          </a:prstGeom>
                          <a:noFill/>
                          <a:ln>
                            <a:noFill/>
                          </a:ln>
                        </pic:spPr>
                      </pic:pic>
                    </a:graphicData>
                  </a:graphic>
                </wp:inline>
              </w:drawing>
            </w:r>
          </w:p>
        </w:tc>
      </w:tr>
      <w:tr w:rsidR="009251BF" w:rsidRPr="00B80C8A" w14:paraId="3C84948A" w14:textId="77777777" w:rsidTr="00CA415A">
        <w:tc>
          <w:tcPr>
            <w:tcW w:w="2405" w:type="dxa"/>
          </w:tcPr>
          <w:p w14:paraId="4397AA86"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BCF or Vaporising Liquid</w:t>
            </w:r>
          </w:p>
        </w:tc>
        <w:tc>
          <w:tcPr>
            <w:tcW w:w="2410" w:type="dxa"/>
          </w:tcPr>
          <w:p w14:paraId="2C75A415"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Red with Yellow band (formerly all yellow)</w:t>
            </w:r>
          </w:p>
        </w:tc>
        <w:tc>
          <w:tcPr>
            <w:tcW w:w="2551" w:type="dxa"/>
          </w:tcPr>
          <w:p w14:paraId="38248575"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All fires</w:t>
            </w:r>
          </w:p>
        </w:tc>
        <w:tc>
          <w:tcPr>
            <w:tcW w:w="1972" w:type="dxa"/>
          </w:tcPr>
          <w:p w14:paraId="6C20AC72" w14:textId="77777777" w:rsidR="009251BF" w:rsidRPr="00B80C8A" w:rsidRDefault="009251BF" w:rsidP="00CA415A">
            <w:pPr>
              <w:pStyle w:val="Body"/>
              <w:spacing w:before="60" w:after="60"/>
              <w:ind w:left="0"/>
              <w:jc w:val="center"/>
              <w:rPr>
                <w:rFonts w:asciiTheme="minorHAnsi" w:hAnsiTheme="minorHAnsi" w:cstheme="minorHAnsi"/>
                <w:lang w:val="en-PH" w:eastAsia="x-none"/>
              </w:rPr>
            </w:pPr>
            <w:r w:rsidRPr="00B80C8A">
              <w:rPr>
                <w:rFonts w:asciiTheme="minorHAnsi" w:hAnsiTheme="minorHAnsi" w:cstheme="minorHAnsi"/>
                <w:noProof/>
                <w:lang w:val="en-AU" w:eastAsia="en-AU"/>
              </w:rPr>
              <w:drawing>
                <wp:inline distT="0" distB="0" distL="0" distR="0" wp14:anchorId="1143DFB8" wp14:editId="73EA51A2">
                  <wp:extent cx="409575" cy="1038225"/>
                  <wp:effectExtent l="0" t="0" r="9525" b="9525"/>
                  <wp:docPr id="16" name="Picture 16" descr="C:\Users\ctowsey\Pictures\vapourising_liq_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owsey\Pictures\vapourising_liq_ex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038225"/>
                          </a:xfrm>
                          <a:prstGeom prst="rect">
                            <a:avLst/>
                          </a:prstGeom>
                          <a:noFill/>
                          <a:ln>
                            <a:noFill/>
                          </a:ln>
                        </pic:spPr>
                      </pic:pic>
                    </a:graphicData>
                  </a:graphic>
                </wp:inline>
              </w:drawing>
            </w:r>
          </w:p>
        </w:tc>
      </w:tr>
      <w:tr w:rsidR="009251BF" w:rsidRPr="00B80C8A" w14:paraId="6B40AC5D" w14:textId="77777777" w:rsidTr="00CA415A">
        <w:tc>
          <w:tcPr>
            <w:tcW w:w="2405" w:type="dxa"/>
          </w:tcPr>
          <w:p w14:paraId="4543472D"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Foam</w:t>
            </w:r>
          </w:p>
        </w:tc>
        <w:tc>
          <w:tcPr>
            <w:tcW w:w="2410" w:type="dxa"/>
          </w:tcPr>
          <w:p w14:paraId="410E6968"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Red with Blue band (formerly all blue)</w:t>
            </w:r>
          </w:p>
        </w:tc>
        <w:tc>
          <w:tcPr>
            <w:tcW w:w="2551" w:type="dxa"/>
          </w:tcPr>
          <w:p w14:paraId="60EE8F60" w14:textId="77777777" w:rsidR="009251BF" w:rsidRPr="00B80C8A" w:rsidRDefault="009251BF" w:rsidP="00CA415A">
            <w:pPr>
              <w:pStyle w:val="Body"/>
              <w:spacing w:before="60" w:after="60"/>
              <w:ind w:left="0"/>
              <w:jc w:val="left"/>
              <w:rPr>
                <w:rFonts w:asciiTheme="minorHAnsi" w:hAnsiTheme="minorHAnsi" w:cstheme="minorHAnsi"/>
                <w:lang w:val="en-PH" w:eastAsia="x-none"/>
              </w:rPr>
            </w:pPr>
            <w:r w:rsidRPr="00B80C8A">
              <w:rPr>
                <w:rFonts w:asciiTheme="minorHAnsi" w:hAnsiTheme="minorHAnsi" w:cstheme="minorHAnsi"/>
              </w:rPr>
              <w:t>All fires except electrical</w:t>
            </w:r>
          </w:p>
        </w:tc>
        <w:tc>
          <w:tcPr>
            <w:tcW w:w="1972" w:type="dxa"/>
          </w:tcPr>
          <w:p w14:paraId="3AFF327D" w14:textId="77777777" w:rsidR="009251BF" w:rsidRPr="00B80C8A" w:rsidRDefault="009251BF" w:rsidP="00CA415A">
            <w:pPr>
              <w:pStyle w:val="Body"/>
              <w:spacing w:before="60" w:after="60"/>
              <w:ind w:left="0"/>
              <w:jc w:val="center"/>
              <w:rPr>
                <w:rFonts w:asciiTheme="minorHAnsi" w:hAnsiTheme="minorHAnsi" w:cstheme="minorHAnsi"/>
                <w:lang w:val="en-PH" w:eastAsia="x-none"/>
              </w:rPr>
            </w:pPr>
            <w:r w:rsidRPr="00B80C8A">
              <w:rPr>
                <w:rFonts w:asciiTheme="minorHAnsi" w:hAnsiTheme="minorHAnsi" w:cstheme="minorHAnsi"/>
                <w:noProof/>
                <w:lang w:val="en-AU" w:eastAsia="en-AU"/>
              </w:rPr>
              <w:drawing>
                <wp:inline distT="0" distB="0" distL="0" distR="0" wp14:anchorId="7F4AB21A" wp14:editId="6F9F9231">
                  <wp:extent cx="428625" cy="1066800"/>
                  <wp:effectExtent l="0" t="0" r="9525" b="0"/>
                  <wp:docPr id="15" name="Picture 15" descr="C:\Users\ctowsey\Pictures\foam_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towsey\Pictures\foam_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1066800"/>
                          </a:xfrm>
                          <a:prstGeom prst="rect">
                            <a:avLst/>
                          </a:prstGeom>
                          <a:noFill/>
                          <a:ln>
                            <a:noFill/>
                          </a:ln>
                        </pic:spPr>
                      </pic:pic>
                    </a:graphicData>
                  </a:graphic>
                </wp:inline>
              </w:drawing>
            </w:r>
          </w:p>
        </w:tc>
      </w:tr>
    </w:tbl>
    <w:p w14:paraId="2B216C83" w14:textId="77777777" w:rsidR="009251BF" w:rsidRPr="00B80C8A" w:rsidRDefault="009251BF" w:rsidP="009251BF">
      <w:pPr>
        <w:pStyle w:val="Body"/>
        <w:rPr>
          <w:rFonts w:asciiTheme="minorHAnsi" w:hAnsiTheme="minorHAnsi" w:cstheme="minorHAnsi"/>
          <w:lang w:val="en-PH" w:eastAsia="x-none"/>
        </w:rPr>
      </w:pPr>
    </w:p>
    <w:p w14:paraId="3C4CB9D4" w14:textId="77777777" w:rsidR="009251BF" w:rsidRPr="00B80C8A" w:rsidRDefault="009251BF" w:rsidP="009251BF">
      <w:pPr>
        <w:pStyle w:val="Heading1"/>
        <w:tabs>
          <w:tab w:val="clear" w:pos="567"/>
        </w:tabs>
        <w:ind w:left="567" w:hanging="567"/>
        <w:rPr>
          <w:rFonts w:asciiTheme="minorHAnsi" w:hAnsiTheme="minorHAnsi" w:cstheme="minorHAnsi"/>
          <w:caps/>
          <w:smallCaps w:val="0"/>
          <w:szCs w:val="44"/>
          <w:lang w:val="en-AU"/>
        </w:rPr>
      </w:pPr>
      <w:bookmarkStart w:id="47" w:name="_Toc37590884"/>
      <w:bookmarkStart w:id="48" w:name="_Toc75784595"/>
      <w:r w:rsidRPr="00B80C8A">
        <w:rPr>
          <w:rFonts w:asciiTheme="minorHAnsi" w:hAnsiTheme="minorHAnsi" w:cstheme="minorHAnsi"/>
          <w:szCs w:val="44"/>
          <w:lang w:val="en-AU"/>
        </w:rPr>
        <w:t>Review Criteria</w:t>
      </w:r>
      <w:bookmarkEnd w:id="47"/>
      <w:bookmarkEnd w:id="48"/>
    </w:p>
    <w:p w14:paraId="6681C47E"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This </w:t>
      </w:r>
      <w:r>
        <w:rPr>
          <w:rFonts w:asciiTheme="minorHAnsi" w:hAnsiTheme="minorHAnsi" w:cstheme="minorHAnsi"/>
          <w:lang w:val="en-AU"/>
        </w:rPr>
        <w:t>document</w:t>
      </w:r>
      <w:r w:rsidRPr="00B80C8A">
        <w:rPr>
          <w:rFonts w:asciiTheme="minorHAnsi" w:hAnsiTheme="minorHAnsi" w:cstheme="minorHAnsi"/>
          <w:lang w:val="en-AU"/>
        </w:rPr>
        <w:t xml:space="preserve"> shall be reviewed:</w:t>
      </w:r>
    </w:p>
    <w:p w14:paraId="1B5C04BF"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Every three years</w:t>
      </w:r>
    </w:p>
    <w:p w14:paraId="342EC73D"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When there is a change of method and/or technology that may affect the accuracy of this document, and</w:t>
      </w:r>
    </w:p>
    <w:p w14:paraId="019E3D51" w14:textId="77777777" w:rsidR="009251BF" w:rsidRPr="00B80C8A" w:rsidRDefault="009251BF" w:rsidP="009251BF">
      <w:pPr>
        <w:pStyle w:val="Bullets"/>
        <w:rPr>
          <w:rFonts w:asciiTheme="minorHAnsi" w:hAnsiTheme="minorHAnsi" w:cstheme="minorHAnsi"/>
          <w:lang w:val="en-AU"/>
        </w:rPr>
      </w:pPr>
      <w:r w:rsidRPr="00B80C8A">
        <w:rPr>
          <w:rFonts w:asciiTheme="minorHAnsi" w:hAnsiTheme="minorHAnsi" w:cstheme="minorHAnsi"/>
          <w:lang w:val="en-AU"/>
        </w:rPr>
        <w:t>When a significant incident has occurred that is relevant to this document and its subject matter.</w:t>
      </w:r>
    </w:p>
    <w:p w14:paraId="2EA2EAD9" w14:textId="77777777" w:rsidR="009251BF" w:rsidRPr="00B80C8A" w:rsidRDefault="009251BF" w:rsidP="009251BF">
      <w:pPr>
        <w:pStyle w:val="Heading1"/>
        <w:tabs>
          <w:tab w:val="clear" w:pos="567"/>
        </w:tabs>
        <w:ind w:left="567" w:hanging="567"/>
        <w:rPr>
          <w:rFonts w:asciiTheme="minorHAnsi" w:hAnsiTheme="minorHAnsi" w:cstheme="minorHAnsi"/>
          <w:lang w:val="en-AU"/>
        </w:rPr>
      </w:pPr>
      <w:bookmarkStart w:id="49" w:name="_Toc37590885"/>
      <w:bookmarkStart w:id="50" w:name="_Toc75784596"/>
      <w:r w:rsidRPr="00B80C8A">
        <w:rPr>
          <w:rFonts w:asciiTheme="minorHAnsi" w:hAnsiTheme="minorHAnsi" w:cstheme="minorHAnsi"/>
          <w:lang w:val="en-AU"/>
        </w:rPr>
        <w:t>Safety and Environment</w:t>
      </w:r>
      <w:bookmarkEnd w:id="49"/>
      <w:bookmarkEnd w:id="50"/>
    </w:p>
    <w:p w14:paraId="3B1856EF"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 xml:space="preserve">Safety and Environment are covered in the body of this </w:t>
      </w:r>
      <w:r>
        <w:rPr>
          <w:rFonts w:asciiTheme="minorHAnsi" w:hAnsiTheme="minorHAnsi" w:cstheme="minorHAnsi"/>
          <w:lang w:val="en-AU"/>
        </w:rPr>
        <w:t>procedure</w:t>
      </w:r>
      <w:r w:rsidRPr="00B80C8A">
        <w:rPr>
          <w:rFonts w:asciiTheme="minorHAnsi" w:hAnsiTheme="minorHAnsi" w:cstheme="minorHAnsi"/>
          <w:lang w:val="en-AU"/>
        </w:rPr>
        <w:t>.</w:t>
      </w:r>
    </w:p>
    <w:p w14:paraId="2FCBD479" w14:textId="77777777" w:rsidR="009251BF" w:rsidRPr="00B80C8A" w:rsidRDefault="009251BF" w:rsidP="009251BF">
      <w:pPr>
        <w:pStyle w:val="Heading1"/>
        <w:tabs>
          <w:tab w:val="clear" w:pos="567"/>
        </w:tabs>
        <w:ind w:left="567" w:hanging="567"/>
        <w:rPr>
          <w:rFonts w:asciiTheme="minorHAnsi" w:hAnsiTheme="minorHAnsi" w:cstheme="minorHAnsi"/>
          <w:lang w:val="en-AU"/>
        </w:rPr>
      </w:pPr>
      <w:bookmarkStart w:id="51" w:name="_Toc37590886"/>
      <w:bookmarkStart w:id="52" w:name="_Toc75784597"/>
      <w:r w:rsidRPr="00B80C8A">
        <w:rPr>
          <w:rFonts w:asciiTheme="minorHAnsi" w:hAnsiTheme="minorHAnsi" w:cstheme="minorHAnsi"/>
          <w:lang w:val="en-AU"/>
        </w:rPr>
        <w:t>Attachments, References and Related Documents</w:t>
      </w:r>
      <w:bookmarkEnd w:id="51"/>
      <w:bookmarkEnd w:id="52"/>
    </w:p>
    <w:p w14:paraId="39A2E63F"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Appendix 01 Exploration Sites</w:t>
      </w:r>
    </w:p>
    <w:p w14:paraId="3967D2E2" w14:textId="77777777" w:rsidR="009251BF" w:rsidRPr="00B80C8A" w:rsidRDefault="009251BF" w:rsidP="009251BF">
      <w:pPr>
        <w:pStyle w:val="Heading2"/>
        <w:rPr>
          <w:rFonts w:asciiTheme="minorHAnsi" w:hAnsiTheme="minorHAnsi" w:cstheme="minorHAnsi"/>
          <w:lang w:val="en-AU"/>
        </w:rPr>
      </w:pPr>
      <w:bookmarkStart w:id="53" w:name="_Toc37590887"/>
      <w:bookmarkStart w:id="54" w:name="_Toc75784598"/>
      <w:r w:rsidRPr="00B80C8A">
        <w:rPr>
          <w:rFonts w:asciiTheme="minorHAnsi" w:hAnsiTheme="minorHAnsi" w:cstheme="minorHAnsi"/>
          <w:lang w:val="en-AU"/>
        </w:rPr>
        <w:lastRenderedPageBreak/>
        <w:t>References and Related Documents</w:t>
      </w:r>
      <w:bookmarkEnd w:id="53"/>
      <w:bookmarkEnd w:id="54"/>
    </w:p>
    <w:p w14:paraId="5F11F354" w14:textId="1021DE01" w:rsidR="009251BF" w:rsidRPr="00B80C8A" w:rsidRDefault="009251BF" w:rsidP="009251BF">
      <w:pPr>
        <w:pStyle w:val="Body"/>
        <w:rPr>
          <w:rFonts w:asciiTheme="minorHAnsi" w:hAnsiTheme="minorHAnsi" w:cstheme="minorHAnsi"/>
          <w:lang w:val="en-AU"/>
        </w:rPr>
      </w:pPr>
      <w:r>
        <w:rPr>
          <w:rFonts w:asciiTheme="minorHAnsi" w:hAnsiTheme="minorHAnsi" w:cstheme="minorHAnsi"/>
          <w:lang w:val="en-AU"/>
        </w:rPr>
        <w:t xml:space="preserve">Coal </w:t>
      </w:r>
      <w:r w:rsidRPr="00B80C8A">
        <w:rPr>
          <w:rFonts w:asciiTheme="minorHAnsi" w:hAnsiTheme="minorHAnsi" w:cstheme="minorHAnsi"/>
          <w:lang w:val="en-AU"/>
        </w:rPr>
        <w:t xml:space="preserve">Mining </w:t>
      </w:r>
      <w:r>
        <w:rPr>
          <w:rFonts w:asciiTheme="minorHAnsi" w:hAnsiTheme="minorHAnsi" w:cstheme="minorHAnsi"/>
          <w:lang w:val="en-AU"/>
        </w:rPr>
        <w:t xml:space="preserve">Safety </w:t>
      </w:r>
      <w:r w:rsidRPr="00B80C8A">
        <w:rPr>
          <w:rFonts w:asciiTheme="minorHAnsi" w:hAnsiTheme="minorHAnsi" w:cstheme="minorHAnsi"/>
          <w:lang w:val="en-AU"/>
        </w:rPr>
        <w:t>and Health Act 1999</w:t>
      </w:r>
    </w:p>
    <w:p w14:paraId="4EB0C571" w14:textId="0A2AD626" w:rsidR="009251BF" w:rsidRPr="00B80C8A" w:rsidRDefault="009251BF" w:rsidP="009251BF">
      <w:pPr>
        <w:pStyle w:val="Body"/>
        <w:rPr>
          <w:rFonts w:asciiTheme="minorHAnsi" w:hAnsiTheme="minorHAnsi" w:cstheme="minorHAnsi"/>
          <w:lang w:val="en-AU"/>
        </w:rPr>
      </w:pPr>
      <w:r>
        <w:rPr>
          <w:rFonts w:asciiTheme="minorHAnsi" w:hAnsiTheme="minorHAnsi" w:cstheme="minorHAnsi"/>
          <w:lang w:val="en-AU"/>
        </w:rPr>
        <w:t xml:space="preserve">Coal </w:t>
      </w:r>
      <w:r w:rsidRPr="00B80C8A">
        <w:rPr>
          <w:rFonts w:asciiTheme="minorHAnsi" w:hAnsiTheme="minorHAnsi" w:cstheme="minorHAnsi"/>
          <w:lang w:val="en-AU"/>
        </w:rPr>
        <w:t xml:space="preserve">Mining Safety and Health Regulation 2017 </w:t>
      </w:r>
    </w:p>
    <w:p w14:paraId="6E93576A"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DNRM Hazard Database</w:t>
      </w:r>
    </w:p>
    <w:p w14:paraId="258D75C5"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Minerals Industry Safety Handbook Jan 2004</w:t>
      </w:r>
    </w:p>
    <w:p w14:paraId="3EEBCE93"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Minerals Exploration Safety Guidance Note Nov 2004</w:t>
      </w:r>
    </w:p>
    <w:p w14:paraId="7760A63B"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TAR 002 – Fire Management TARP</w:t>
      </w:r>
    </w:p>
    <w:p w14:paraId="51D6148D" w14:textId="77777777" w:rsidR="009251BF" w:rsidRPr="00B80C8A" w:rsidRDefault="009251BF" w:rsidP="009251BF">
      <w:pPr>
        <w:pStyle w:val="Body"/>
        <w:rPr>
          <w:rFonts w:asciiTheme="minorHAnsi" w:hAnsiTheme="minorHAnsi" w:cstheme="minorHAnsi"/>
          <w:lang w:val="en-AU"/>
        </w:rPr>
      </w:pPr>
      <w:r w:rsidRPr="00B80C8A">
        <w:rPr>
          <w:rFonts w:asciiTheme="minorHAnsi" w:hAnsiTheme="minorHAnsi" w:cstheme="minorHAnsi"/>
          <w:lang w:val="en-AU"/>
        </w:rPr>
        <w:t>SOP RSK 001 - Fire SOP Risk Assessment</w:t>
      </w:r>
    </w:p>
    <w:p w14:paraId="1CDF4D73" w14:textId="77777777" w:rsidR="009251BF" w:rsidRPr="00B80C8A" w:rsidRDefault="009251BF" w:rsidP="009251BF">
      <w:pPr>
        <w:jc w:val="left"/>
        <w:rPr>
          <w:rFonts w:asciiTheme="minorHAnsi" w:hAnsiTheme="minorHAnsi" w:cstheme="minorHAnsi"/>
          <w:lang w:eastAsia="en-US"/>
        </w:rPr>
      </w:pPr>
      <w:r w:rsidRPr="00B80C8A">
        <w:rPr>
          <w:rFonts w:asciiTheme="minorHAnsi" w:hAnsiTheme="minorHAnsi" w:cstheme="minorHAnsi"/>
        </w:rPr>
        <w:br w:type="page"/>
      </w:r>
    </w:p>
    <w:p w14:paraId="3DAB01A7" w14:textId="77777777" w:rsidR="009251BF" w:rsidRPr="00B80C8A" w:rsidRDefault="009251BF" w:rsidP="009251BF">
      <w:pPr>
        <w:pStyle w:val="Heading1"/>
        <w:numPr>
          <w:ilvl w:val="0"/>
          <w:numId w:val="0"/>
        </w:numPr>
        <w:rPr>
          <w:rFonts w:asciiTheme="minorHAnsi" w:hAnsiTheme="minorHAnsi" w:cstheme="minorHAnsi"/>
        </w:rPr>
      </w:pPr>
      <w:bookmarkStart w:id="55" w:name="_Toc37590888"/>
      <w:bookmarkStart w:id="56" w:name="_Toc75784599"/>
      <w:r w:rsidRPr="00B80C8A">
        <w:rPr>
          <w:rFonts w:asciiTheme="minorHAnsi" w:hAnsiTheme="minorHAnsi" w:cstheme="minorHAnsi"/>
        </w:rPr>
        <w:lastRenderedPageBreak/>
        <w:t>Appendix 02 Exploration Sites</w:t>
      </w:r>
      <w:bookmarkEnd w:id="55"/>
      <w:bookmarkEnd w:id="56"/>
    </w:p>
    <w:p w14:paraId="646B4B71"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Additional requirements for exploration sites include:</w:t>
      </w:r>
    </w:p>
    <w:p w14:paraId="033A1DD9"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Fire prevention</w:t>
      </w:r>
    </w:p>
    <w:p w14:paraId="6797C19B"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Long grass shall be slashed or graded for a 20m radius (40m x 40m work area) around the exploration site down to the soil, and</w:t>
      </w:r>
    </w:p>
    <w:p w14:paraId="43EB44DB"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Fire extinguishers are to be removed from their travel position on drill sites and placed in an at-ready position, on the ground.</w:t>
      </w:r>
    </w:p>
    <w:p w14:paraId="33BD6578"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Bush fire</w:t>
      </w:r>
    </w:p>
    <w:p w14:paraId="03EA7341"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If a ‘grassfire’ is identified within the tenement boundary, notify the site manager and prepare to move to a safe area. Fight the fire, only if safe to do so. If a ‘bushfire’ is identified in the vicinity immediately shutdown the rig, evacuate to a safe area, and notify the site manager.</w:t>
      </w:r>
    </w:p>
    <w:p w14:paraId="5454431A"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Exclusion zone</w:t>
      </w:r>
    </w:p>
    <w:p w14:paraId="3F9F2904"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A 20-metre radius (40m x 40m work area) exclusion zone is to be established around each operating drill rig for the prevention and control of fires. Smoking is not permitted within the exclusion zone. Flammable materials (paper, rags) and cigarette butts should be disposed of in a container as required and removed as soon as possible.</w:t>
      </w:r>
    </w:p>
    <w:p w14:paraId="57F55FDC"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Emergency egress</w:t>
      </w:r>
    </w:p>
    <w:p w14:paraId="7B6B59DA"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A minimum of two vehicle emergency egress options shall be made available for each site to assist in the evacuation of personnel. The emergency egresses shall be communicated to personnel by the Site Manager and documented in the emergency response plan.</w:t>
      </w:r>
    </w:p>
    <w:p w14:paraId="6C1A5261" w14:textId="606305B7" w:rsidR="00425C25" w:rsidRPr="00425C25" w:rsidRDefault="00425C25" w:rsidP="00425C25">
      <w:pPr>
        <w:pStyle w:val="Heading1"/>
        <w:numPr>
          <w:ilvl w:val="0"/>
          <w:numId w:val="0"/>
        </w:numPr>
        <w:ind w:left="360" w:hanging="360"/>
        <w:rPr>
          <w:lang w:val="en-AU"/>
        </w:rPr>
      </w:pPr>
    </w:p>
    <w:sectPr w:rsidR="00425C25" w:rsidRPr="00425C25" w:rsidSect="00425C25">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0F69" w14:textId="77777777" w:rsidR="00067431" w:rsidRDefault="00067431" w:rsidP="00B474B2">
      <w:r>
        <w:separator/>
      </w:r>
    </w:p>
    <w:p w14:paraId="618A3663" w14:textId="77777777" w:rsidR="00067431" w:rsidRDefault="00067431"/>
  </w:endnote>
  <w:endnote w:type="continuationSeparator" w:id="0">
    <w:p w14:paraId="7E8D3058" w14:textId="77777777" w:rsidR="00067431" w:rsidRDefault="00067431" w:rsidP="00B474B2">
      <w:r>
        <w:continuationSeparator/>
      </w:r>
    </w:p>
    <w:p w14:paraId="09848D4B" w14:textId="77777777" w:rsidR="00067431" w:rsidRDefault="0006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B426E8" w:rsidRDefault="00B426E8"/>
  <w:p w14:paraId="322E491C" w14:textId="77777777" w:rsidR="00B426E8" w:rsidRDefault="00B426E8"/>
  <w:p w14:paraId="6C34205F" w14:textId="77777777" w:rsidR="00B426E8" w:rsidRDefault="00B426E8"/>
  <w:p w14:paraId="1E273763" w14:textId="77777777" w:rsidR="00B426E8" w:rsidRDefault="00B426E8"/>
  <w:p w14:paraId="397C764E" w14:textId="77777777" w:rsidR="00B426E8" w:rsidRDefault="00B42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B426E8" w:rsidRDefault="00B426E8"/>
  <w:p w14:paraId="00672784" w14:textId="77777777" w:rsidR="00B426E8" w:rsidRDefault="00B426E8"/>
  <w:p w14:paraId="6F4DC5CB" w14:textId="77777777" w:rsidR="00B426E8" w:rsidRDefault="00B426E8"/>
  <w:p w14:paraId="68933C4F" w14:textId="77777777" w:rsidR="00B426E8" w:rsidRDefault="00B426E8"/>
  <w:p w14:paraId="50D1EC8A" w14:textId="77777777" w:rsidR="00B426E8" w:rsidRDefault="00B426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FB4A20" w:rsidRPr="004921C0" w14:paraId="2574148F" w14:textId="77777777" w:rsidTr="00CA415A">
      <w:trPr>
        <w:cantSplit/>
        <w:trHeight w:val="270"/>
      </w:trPr>
      <w:tc>
        <w:tcPr>
          <w:tcW w:w="1701" w:type="dxa"/>
          <w:shd w:val="clear" w:color="auto" w:fill="auto"/>
          <w:vAlign w:val="center"/>
        </w:tcPr>
        <w:p w14:paraId="3400E7E9" w14:textId="77777777" w:rsidR="00FB4A20" w:rsidRPr="00597AFD" w:rsidRDefault="00FB4A20" w:rsidP="00FB4A20">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21CD9DBA" w14:textId="77777777" w:rsidR="00FB4A20" w:rsidRPr="00597AFD" w:rsidRDefault="00FB4A20" w:rsidP="00FB4A20">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6828B85E" w14:textId="77777777" w:rsidR="00FB4A20" w:rsidRPr="00597AFD" w:rsidRDefault="00FB4A20" w:rsidP="00FB4A20">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7D35D925" w14:textId="77777777" w:rsidR="00FB4A20" w:rsidRPr="00597AFD" w:rsidRDefault="00FB4A20" w:rsidP="00FB4A20">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15D848F8" w14:textId="77777777" w:rsidR="00FB4A20" w:rsidRPr="00597AFD" w:rsidRDefault="00FB4A20" w:rsidP="00FB4A20">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FB4A20" w:rsidRPr="004921C0" w14:paraId="010AA29A" w14:textId="77777777" w:rsidTr="00CA415A">
      <w:trPr>
        <w:cantSplit/>
        <w:trHeight w:val="214"/>
      </w:trPr>
      <w:tc>
        <w:tcPr>
          <w:tcW w:w="1701" w:type="dxa"/>
        </w:tcPr>
        <w:p w14:paraId="714569D8" w14:textId="77777777" w:rsidR="00FB4A20" w:rsidRPr="00597AFD" w:rsidRDefault="00FB4A20" w:rsidP="00FB4A20">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0EFA70A5" w14:textId="77777777" w:rsidR="00FB4A20" w:rsidRPr="004921C0" w:rsidRDefault="00FB4A20" w:rsidP="00FB4A20">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38C01015" w14:textId="77777777" w:rsidR="00FB4A20" w:rsidRPr="00133192" w:rsidRDefault="00FB4A20" w:rsidP="00FB4A20">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3B35BA90" w14:textId="77777777" w:rsidR="00FB4A20" w:rsidRPr="00133192" w:rsidRDefault="00FB4A20" w:rsidP="00FB4A20">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1743045A" w14:textId="77777777" w:rsidR="00FB4A20" w:rsidRPr="004921C0" w:rsidRDefault="00FB4A20" w:rsidP="00FB4A20">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w:t>
    </w:r>
    <w:proofErr w:type="gramStart"/>
    <w:r w:rsidRPr="004921C0">
      <w:rPr>
        <w:rFonts w:asciiTheme="minorHAnsi" w:hAnsiTheme="minorHAnsi" w:cstheme="minorHAnsi"/>
      </w:rPr>
      <w:t>stored</w:t>
    </w:r>
    <w:proofErr w:type="gramEnd"/>
    <w:r w:rsidRPr="004921C0">
      <w:rPr>
        <w:rFonts w:asciiTheme="minorHAnsi" w:hAnsiTheme="minorHAnsi" w:cstheme="minorHAnsi"/>
      </w:rPr>
      <w:t xml:space="preserve">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8DBD" w14:textId="77777777" w:rsidR="00067431" w:rsidRDefault="00067431" w:rsidP="00B474B2">
      <w:r>
        <w:separator/>
      </w:r>
    </w:p>
    <w:p w14:paraId="0D2A5E29" w14:textId="77777777" w:rsidR="00067431" w:rsidRDefault="00067431"/>
  </w:footnote>
  <w:footnote w:type="continuationSeparator" w:id="0">
    <w:p w14:paraId="7C993516" w14:textId="77777777" w:rsidR="00067431" w:rsidRDefault="00067431" w:rsidP="00B474B2">
      <w:r>
        <w:continuationSeparator/>
      </w:r>
    </w:p>
    <w:p w14:paraId="1C96833B" w14:textId="77777777" w:rsidR="00067431" w:rsidRDefault="00067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B426E8" w:rsidRDefault="00B426E8"/>
  <w:p w14:paraId="4961D83E" w14:textId="77777777" w:rsidR="00B426E8" w:rsidRDefault="00B426E8"/>
  <w:p w14:paraId="2CD29AA6" w14:textId="77777777" w:rsidR="00B426E8" w:rsidRDefault="00B426E8"/>
  <w:p w14:paraId="45E4D386" w14:textId="77777777" w:rsidR="00B426E8" w:rsidRDefault="00B426E8"/>
  <w:p w14:paraId="0162F48A" w14:textId="77777777" w:rsidR="00B426E8" w:rsidRDefault="00B426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7B67CC25"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 </w:t>
          </w:r>
          <w:r>
            <w:rPr>
              <w:rFonts w:asciiTheme="minorHAnsi" w:hAnsiTheme="minorHAnsi" w:cstheme="minorHAnsi"/>
              <w:b/>
              <w:bCs/>
              <w:sz w:val="28"/>
              <w:szCs w:val="28"/>
              <w:lang w:val="en-GB" w:eastAsia="en-US"/>
            </w:rPr>
            <w:t>Fire</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02E3748C"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SOP-001</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64A31059"/>
    <w:multiLevelType w:val="multilevel"/>
    <w:tmpl w:val="B0C0691C"/>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6"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6"/>
  </w:num>
  <w:num w:numId="2">
    <w:abstractNumId w:val="2"/>
  </w:num>
  <w:num w:numId="3">
    <w:abstractNumId w:val="4"/>
  </w:num>
  <w:num w:numId="4">
    <w:abstractNumId w:val="0"/>
  </w:num>
  <w:num w:numId="5">
    <w:abstractNumId w:val="3"/>
  </w:num>
  <w:num w:numId="6">
    <w:abstractNumId w:val="8"/>
  </w:num>
  <w:num w:numId="7">
    <w:abstractNumId w:val="7"/>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67431"/>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69E"/>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C42"/>
    <w:rsid w:val="00611EB3"/>
    <w:rsid w:val="006137F9"/>
    <w:rsid w:val="0061493F"/>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6E8"/>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A20"/>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5.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2.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3.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4.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6.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2376</Words>
  <Characters>13544</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15889</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2021-06-28T02:50:00Z</dcterms:created>
  <dcterms:modified xsi:type="dcterms:W3CDTF">2021-06-28T04:55:00Z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